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25" w:rsidRPr="000A0A0A" w:rsidRDefault="00C1296C">
      <w:pPr>
        <w:rPr>
          <w:rFonts w:ascii="Times New Roman" w:hAnsi="Times New Roman"/>
          <w:color w:val="auto"/>
          <w:sz w:val="28"/>
          <w:szCs w:val="28"/>
        </w:rPr>
      </w:pPr>
      <w:r>
        <w:rPr>
          <w:rFonts w:ascii="Times New Roman" w:hAnsi="Times New Roman"/>
          <w:noProof/>
          <w:color w:val="auto"/>
          <w:sz w:val="28"/>
          <w:szCs w:val="28"/>
          <w:lang w:eastAsia="ru-RU"/>
        </w:rPr>
        <w:drawing>
          <wp:anchor distT="0" distB="0" distL="114300" distR="114300" simplePos="0" relativeHeight="251658240" behindDoc="0" locked="0" layoutInCell="1" allowOverlap="1">
            <wp:simplePos x="0" y="0"/>
            <wp:positionH relativeFrom="column">
              <wp:posOffset>-870585</wp:posOffset>
            </wp:positionH>
            <wp:positionV relativeFrom="paragraph">
              <wp:posOffset>-472440</wp:posOffset>
            </wp:positionV>
            <wp:extent cx="7124700" cy="10001250"/>
            <wp:effectExtent l="19050" t="0" r="0" b="0"/>
            <wp:wrapNone/>
            <wp:docPr id="6" name="Рисунок 3"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3.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0" cy="10001250"/>
                    </a:xfrm>
                    <a:prstGeom prst="rect">
                      <a:avLst/>
                    </a:prstGeom>
                    <a:noFill/>
                    <a:ln>
                      <a:noFill/>
                    </a:ln>
                  </pic:spPr>
                </pic:pic>
              </a:graphicData>
            </a:graphic>
          </wp:anchor>
        </w:drawing>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Pr="0060292F" w:rsidRDefault="00F76112" w:rsidP="0060292F">
      <w:pPr>
        <w:spacing w:after="0" w:line="240" w:lineRule="auto"/>
        <w:jc w:val="center"/>
        <w:rPr>
          <w:rFonts w:ascii="Times New Roman" w:hAnsi="Times New Roman" w:cs="Times New Roman"/>
          <w:b/>
          <w:color w:val="auto"/>
          <w:sz w:val="24"/>
          <w:szCs w:val="24"/>
        </w:rPr>
      </w:pPr>
      <w:r w:rsidRPr="00F63254">
        <w:rPr>
          <w:rFonts w:ascii="Times New Roman" w:hAnsi="Times New Roman"/>
          <w:sz w:val="28"/>
          <w:szCs w:val="28"/>
        </w:rPr>
        <w:br w:type="page"/>
      </w:r>
      <w:r w:rsidR="00D54712" w:rsidRPr="0060292F">
        <w:rPr>
          <w:rFonts w:ascii="Times New Roman" w:hAnsi="Times New Roman" w:cs="Times New Roman"/>
          <w:b/>
          <w:color w:val="auto"/>
          <w:sz w:val="24"/>
          <w:szCs w:val="24"/>
        </w:rPr>
        <w:lastRenderedPageBreak/>
        <w:t>ОГЛАВЛЕНИЕ</w:t>
      </w:r>
    </w:p>
    <w:p w:rsidR="006C1754" w:rsidRPr="0060292F" w:rsidRDefault="00B8121A" w:rsidP="0060292F">
      <w:pPr>
        <w:pStyle w:val="13"/>
        <w:tabs>
          <w:tab w:val="right" w:leader="dot" w:pos="9628"/>
        </w:tabs>
        <w:spacing w:after="0"/>
        <w:rPr>
          <w:rFonts w:eastAsia="Times New Roman" w:cs="Times New Roman"/>
          <w:noProof/>
          <w:color w:val="auto"/>
          <w:kern w:val="0"/>
          <w:sz w:val="24"/>
          <w:szCs w:val="24"/>
          <w:lang w:eastAsia="ru-RU"/>
        </w:rPr>
      </w:pPr>
      <w:r w:rsidRPr="0060292F">
        <w:rPr>
          <w:rFonts w:ascii="Times New Roman" w:hAnsi="Times New Roman" w:cs="Times New Roman"/>
          <w:b/>
          <w:sz w:val="24"/>
          <w:szCs w:val="24"/>
        </w:rPr>
        <w:fldChar w:fldCharType="begin"/>
      </w:r>
      <w:r w:rsidR="00E85984" w:rsidRPr="0060292F">
        <w:rPr>
          <w:rFonts w:ascii="Times New Roman" w:hAnsi="Times New Roman" w:cs="Times New Roman"/>
          <w:b/>
          <w:sz w:val="24"/>
          <w:szCs w:val="24"/>
        </w:rPr>
        <w:instrText xml:space="preserve"> TOC \o "1-3" \h \z \u </w:instrText>
      </w:r>
      <w:r w:rsidRPr="0060292F">
        <w:rPr>
          <w:rFonts w:ascii="Times New Roman" w:hAnsi="Times New Roman" w:cs="Times New Roman"/>
          <w:b/>
          <w:sz w:val="24"/>
          <w:szCs w:val="24"/>
        </w:rPr>
        <w:fldChar w:fldCharType="separate"/>
      </w:r>
      <w:hyperlink w:anchor="_Toc415833112" w:history="1">
        <w:r w:rsidR="006C1754" w:rsidRPr="0060292F">
          <w:rPr>
            <w:rStyle w:val="ac"/>
            <w:rFonts w:ascii="Times New Roman" w:hAnsi="Times New Roman" w:cs="Times New Roman"/>
            <w:b/>
            <w:noProof/>
            <w:sz w:val="24"/>
            <w:szCs w:val="24"/>
          </w:rPr>
          <w:t>1. ОБЩИЕ ПОЛОЖЕНИЯ</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_Toc415833112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4</w:t>
        </w:r>
        <w:r w:rsidRPr="0060292F">
          <w:rPr>
            <w:noProof/>
            <w:webHidden/>
            <w:sz w:val="24"/>
            <w:szCs w:val="24"/>
          </w:rPr>
          <w:fldChar w:fldCharType="end"/>
        </w:r>
      </w:hyperlink>
    </w:p>
    <w:p w:rsidR="006C1754" w:rsidRPr="0060292F" w:rsidRDefault="00B8121A" w:rsidP="0060292F">
      <w:pPr>
        <w:pStyle w:val="13"/>
        <w:tabs>
          <w:tab w:val="right" w:leader="dot" w:pos="9628"/>
        </w:tabs>
        <w:spacing w:after="0"/>
        <w:rPr>
          <w:rFonts w:eastAsia="Times New Roman" w:cs="Times New Roman"/>
          <w:noProof/>
          <w:color w:val="auto"/>
          <w:kern w:val="0"/>
          <w:sz w:val="24"/>
          <w:szCs w:val="24"/>
          <w:lang w:eastAsia="ru-RU"/>
        </w:rPr>
      </w:pPr>
      <w:hyperlink w:anchor="_Toc415833113" w:history="1">
        <w:r w:rsidR="006C1754" w:rsidRPr="0060292F">
          <w:rPr>
            <w:rStyle w:val="ac"/>
            <w:rFonts w:ascii="Times New Roman" w:hAnsi="Times New Roman" w:cs="Times New Roman"/>
            <w:b/>
            <w:noProof/>
            <w:sz w:val="24"/>
            <w:szCs w:val="24"/>
          </w:rPr>
          <w:t xml:space="preserve">2. </w:t>
        </w:r>
        <w:r w:rsidR="006C1754" w:rsidRPr="0060292F">
          <w:rPr>
            <w:rStyle w:val="ac"/>
            <w:rFonts w:ascii="Times New Roman" w:hAnsi="Times New Roman" w:cs="Times New Roman"/>
            <w:b/>
            <w:caps/>
            <w:noProof/>
            <w:kern w:val="28"/>
            <w:sz w:val="24"/>
            <w:szCs w:val="24"/>
          </w:rPr>
          <w:t>Примерная а</w:t>
        </w:r>
        <w:r w:rsidR="006C1754" w:rsidRPr="0060292F">
          <w:rPr>
            <w:rStyle w:val="ac"/>
            <w:rFonts w:ascii="Times New Roman" w:hAnsi="Times New Roman" w:cs="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_Toc415833113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10</w:t>
        </w:r>
        <w:r w:rsidRPr="0060292F">
          <w:rPr>
            <w:noProof/>
            <w:webHidden/>
            <w:sz w:val="24"/>
            <w:szCs w:val="24"/>
          </w:rPr>
          <w:fldChar w:fldCharType="end"/>
        </w:r>
      </w:hyperlink>
    </w:p>
    <w:p w:rsidR="006C1754" w:rsidRPr="0060292F" w:rsidRDefault="00B8121A" w:rsidP="0060292F">
      <w:pPr>
        <w:pStyle w:val="23"/>
        <w:tabs>
          <w:tab w:val="right" w:leader="dot" w:pos="9628"/>
        </w:tabs>
        <w:spacing w:after="0"/>
        <w:rPr>
          <w:rFonts w:eastAsia="Times New Roman" w:cs="Times New Roman"/>
          <w:noProof/>
          <w:color w:val="auto"/>
          <w:kern w:val="0"/>
          <w:sz w:val="24"/>
          <w:szCs w:val="24"/>
          <w:lang w:eastAsia="ru-RU"/>
        </w:rPr>
      </w:pPr>
      <w:hyperlink w:anchor="_Toc415833114" w:history="1">
        <w:r w:rsidR="006C1754" w:rsidRPr="0060292F">
          <w:rPr>
            <w:rStyle w:val="ac"/>
            <w:rFonts w:ascii="Times New Roman" w:hAnsi="Times New Roman" w:cs="Times New Roman"/>
            <w:b/>
            <w:noProof/>
            <w:sz w:val="24"/>
            <w:szCs w:val="24"/>
          </w:rPr>
          <w:t>2.1 Целевой раздел</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_Toc415833114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10</w:t>
        </w:r>
        <w:r w:rsidRPr="0060292F">
          <w:rPr>
            <w:noProof/>
            <w:webHidden/>
            <w:sz w:val="24"/>
            <w:szCs w:val="24"/>
          </w:rPr>
          <w:fldChar w:fldCharType="end"/>
        </w:r>
      </w:hyperlink>
    </w:p>
    <w:p w:rsidR="006C1754" w:rsidRPr="0060292F" w:rsidRDefault="00B8121A" w:rsidP="0060292F">
      <w:pPr>
        <w:pStyle w:val="30"/>
        <w:spacing w:after="0"/>
        <w:rPr>
          <w:rFonts w:eastAsia="Times New Roman" w:cs="Times New Roman"/>
          <w:noProof/>
          <w:color w:val="auto"/>
          <w:kern w:val="0"/>
          <w:sz w:val="24"/>
          <w:szCs w:val="24"/>
          <w:lang w:eastAsia="ru-RU"/>
        </w:rPr>
      </w:pPr>
      <w:hyperlink w:anchor="_Toc415833115" w:history="1">
        <w:r w:rsidR="006C1754" w:rsidRPr="0060292F">
          <w:rPr>
            <w:rStyle w:val="ac"/>
            <w:rFonts w:ascii="Times New Roman" w:hAnsi="Times New Roman" w:cs="Times New Roman"/>
            <w:b/>
            <w:noProof/>
            <w:sz w:val="24"/>
            <w:szCs w:val="24"/>
          </w:rPr>
          <w:t>2.1.1. Пояснительная записка</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_Toc415833115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10</w:t>
        </w:r>
        <w:r w:rsidRPr="0060292F">
          <w:rPr>
            <w:noProof/>
            <w:webHidden/>
            <w:sz w:val="24"/>
            <w:szCs w:val="24"/>
          </w:rPr>
          <w:fldChar w:fldCharType="end"/>
        </w:r>
      </w:hyperlink>
    </w:p>
    <w:p w:rsidR="006C1754" w:rsidRPr="0060292F" w:rsidRDefault="00B8121A" w:rsidP="0060292F">
      <w:pPr>
        <w:pStyle w:val="30"/>
        <w:spacing w:after="0"/>
        <w:rPr>
          <w:rFonts w:eastAsia="Times New Roman" w:cs="Times New Roman"/>
          <w:noProof/>
          <w:color w:val="auto"/>
          <w:kern w:val="0"/>
          <w:sz w:val="24"/>
          <w:szCs w:val="24"/>
          <w:lang w:eastAsia="ru-RU"/>
        </w:rPr>
      </w:pPr>
      <w:hyperlink w:anchor="_Toc415833116" w:history="1">
        <w:r w:rsidR="006C1754" w:rsidRPr="0060292F">
          <w:rPr>
            <w:rStyle w:val="ac"/>
            <w:rFonts w:ascii="Times New Roman" w:hAnsi="Times New Roman" w:cs="Times New Roman"/>
            <w:b/>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_Toc415833116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18</w:t>
        </w:r>
        <w:r w:rsidRPr="0060292F">
          <w:rPr>
            <w:noProof/>
            <w:webHidden/>
            <w:sz w:val="24"/>
            <w:szCs w:val="24"/>
          </w:rPr>
          <w:fldChar w:fldCharType="end"/>
        </w:r>
      </w:hyperlink>
    </w:p>
    <w:p w:rsidR="006C1754" w:rsidRPr="0060292F" w:rsidRDefault="00B8121A" w:rsidP="0060292F">
      <w:pPr>
        <w:pStyle w:val="30"/>
        <w:spacing w:after="0"/>
        <w:rPr>
          <w:rFonts w:eastAsia="Times New Roman" w:cs="Times New Roman"/>
          <w:noProof/>
          <w:color w:val="auto"/>
          <w:kern w:val="0"/>
          <w:sz w:val="24"/>
          <w:szCs w:val="24"/>
          <w:lang w:eastAsia="ru-RU"/>
        </w:rPr>
      </w:pPr>
      <w:hyperlink w:anchor="_Toc415833117" w:history="1">
        <w:r w:rsidR="006C1754" w:rsidRPr="0060292F">
          <w:rPr>
            <w:rStyle w:val="ac"/>
            <w:rFonts w:ascii="Times New Roman" w:hAnsi="Times New Roman" w:cs="Times New Roman"/>
            <w:b/>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_Toc415833117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22</w:t>
        </w:r>
        <w:r w:rsidRPr="0060292F">
          <w:rPr>
            <w:noProof/>
            <w:webHidden/>
            <w:sz w:val="24"/>
            <w:szCs w:val="24"/>
          </w:rPr>
          <w:fldChar w:fldCharType="end"/>
        </w:r>
      </w:hyperlink>
    </w:p>
    <w:p w:rsidR="006C1754" w:rsidRPr="0060292F" w:rsidRDefault="00B8121A" w:rsidP="0060292F">
      <w:pPr>
        <w:pStyle w:val="23"/>
        <w:tabs>
          <w:tab w:val="right" w:leader="dot" w:pos="9628"/>
        </w:tabs>
        <w:spacing w:after="0"/>
        <w:rPr>
          <w:rFonts w:eastAsia="Times New Roman" w:cs="Times New Roman"/>
          <w:noProof/>
          <w:color w:val="auto"/>
          <w:kern w:val="0"/>
          <w:sz w:val="24"/>
          <w:szCs w:val="24"/>
          <w:lang w:eastAsia="ru-RU"/>
        </w:rPr>
      </w:pPr>
      <w:hyperlink w:anchor="_Toc415833118" w:history="1">
        <w:r w:rsidR="006C1754" w:rsidRPr="0060292F">
          <w:rPr>
            <w:rStyle w:val="ac"/>
            <w:rFonts w:ascii="Times New Roman" w:hAnsi="Times New Roman" w:cs="Times New Roman"/>
            <w:b/>
            <w:noProof/>
            <w:sz w:val="24"/>
            <w:szCs w:val="24"/>
          </w:rPr>
          <w:t>2.2. Содержательный раздел</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_Toc415833118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28</w:t>
        </w:r>
        <w:r w:rsidRPr="0060292F">
          <w:rPr>
            <w:noProof/>
            <w:webHidden/>
            <w:sz w:val="24"/>
            <w:szCs w:val="24"/>
          </w:rPr>
          <w:fldChar w:fldCharType="end"/>
        </w:r>
      </w:hyperlink>
    </w:p>
    <w:p w:rsidR="006C1754" w:rsidRPr="0060292F" w:rsidRDefault="00B8121A" w:rsidP="0060292F">
      <w:pPr>
        <w:pStyle w:val="30"/>
        <w:spacing w:after="0"/>
        <w:rPr>
          <w:rFonts w:eastAsia="Times New Roman" w:cs="Times New Roman"/>
          <w:noProof/>
          <w:color w:val="auto"/>
          <w:kern w:val="0"/>
          <w:sz w:val="24"/>
          <w:szCs w:val="24"/>
          <w:lang w:eastAsia="ru-RU"/>
        </w:rPr>
      </w:pPr>
      <w:hyperlink w:anchor="_Toc415833119" w:history="1">
        <w:r w:rsidR="006C1754" w:rsidRPr="0060292F">
          <w:rPr>
            <w:rStyle w:val="ac"/>
            <w:rFonts w:ascii="Times New Roman" w:hAnsi="Times New Roman" w:cs="Times New Roman"/>
            <w:b/>
            <w:noProof/>
            <w:sz w:val="24"/>
            <w:szCs w:val="24"/>
          </w:rPr>
          <w:t>2.2.1. Направление и содержание программы коррекционной работы</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_Toc415833119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28</w:t>
        </w:r>
        <w:r w:rsidRPr="0060292F">
          <w:rPr>
            <w:noProof/>
            <w:webHidden/>
            <w:sz w:val="24"/>
            <w:szCs w:val="24"/>
          </w:rPr>
          <w:fldChar w:fldCharType="end"/>
        </w:r>
      </w:hyperlink>
    </w:p>
    <w:p w:rsidR="006C1754" w:rsidRPr="0060292F" w:rsidRDefault="00B8121A" w:rsidP="0060292F">
      <w:pPr>
        <w:pStyle w:val="23"/>
        <w:tabs>
          <w:tab w:val="right" w:leader="dot" w:pos="9628"/>
        </w:tabs>
        <w:spacing w:after="0"/>
        <w:rPr>
          <w:rFonts w:eastAsia="Times New Roman" w:cs="Times New Roman"/>
          <w:noProof/>
          <w:color w:val="auto"/>
          <w:kern w:val="0"/>
          <w:sz w:val="24"/>
          <w:szCs w:val="24"/>
          <w:lang w:eastAsia="ru-RU"/>
        </w:rPr>
      </w:pPr>
      <w:hyperlink w:anchor="_Toc415833120" w:history="1">
        <w:r w:rsidR="006C1754" w:rsidRPr="0060292F">
          <w:rPr>
            <w:rStyle w:val="ac"/>
            <w:rFonts w:ascii="Times New Roman" w:hAnsi="Times New Roman" w:cs="Times New Roman"/>
            <w:b/>
            <w:noProof/>
            <w:sz w:val="24"/>
            <w:szCs w:val="24"/>
          </w:rPr>
          <w:t>2.3. Организационный раздел</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_Toc415833120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32</w:t>
        </w:r>
        <w:r w:rsidRPr="0060292F">
          <w:rPr>
            <w:noProof/>
            <w:webHidden/>
            <w:sz w:val="24"/>
            <w:szCs w:val="24"/>
          </w:rPr>
          <w:fldChar w:fldCharType="end"/>
        </w:r>
      </w:hyperlink>
    </w:p>
    <w:p w:rsidR="006C1754" w:rsidRPr="0060292F" w:rsidRDefault="00B8121A" w:rsidP="0060292F">
      <w:pPr>
        <w:pStyle w:val="30"/>
        <w:spacing w:after="0"/>
        <w:rPr>
          <w:rFonts w:eastAsia="Times New Roman" w:cs="Times New Roman"/>
          <w:noProof/>
          <w:color w:val="auto"/>
          <w:kern w:val="0"/>
          <w:sz w:val="24"/>
          <w:szCs w:val="24"/>
          <w:lang w:eastAsia="ru-RU"/>
        </w:rPr>
      </w:pPr>
      <w:hyperlink w:anchor="_Toc415833121" w:history="1">
        <w:r w:rsidR="006C1754" w:rsidRPr="0060292F">
          <w:rPr>
            <w:rStyle w:val="ac"/>
            <w:rFonts w:ascii="Times New Roman" w:hAnsi="Times New Roman" w:cs="Times New Roman"/>
            <w:b/>
            <w:noProof/>
            <w:sz w:val="24"/>
            <w:szCs w:val="24"/>
          </w:rPr>
          <w:t>2.3.1. Учебный план</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_Toc415833121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32</w:t>
        </w:r>
        <w:r w:rsidRPr="0060292F">
          <w:rPr>
            <w:noProof/>
            <w:webHidden/>
            <w:sz w:val="24"/>
            <w:szCs w:val="24"/>
          </w:rPr>
          <w:fldChar w:fldCharType="end"/>
        </w:r>
      </w:hyperlink>
    </w:p>
    <w:p w:rsidR="006C1754" w:rsidRPr="0060292F" w:rsidRDefault="00B8121A" w:rsidP="0060292F">
      <w:pPr>
        <w:pStyle w:val="30"/>
        <w:spacing w:after="0"/>
        <w:rPr>
          <w:rFonts w:eastAsia="Times New Roman" w:cs="Times New Roman"/>
          <w:noProof/>
          <w:color w:val="auto"/>
          <w:kern w:val="0"/>
          <w:sz w:val="24"/>
          <w:szCs w:val="24"/>
          <w:lang w:eastAsia="ru-RU"/>
        </w:rPr>
      </w:pPr>
      <w:hyperlink w:anchor="_Toc415833122" w:history="1">
        <w:r w:rsidR="006C1754" w:rsidRPr="0060292F">
          <w:rPr>
            <w:rStyle w:val="ac"/>
            <w:rFonts w:ascii="Times New Roman" w:hAnsi="Times New Roman" w:cs="Times New Roman"/>
            <w:b/>
            <w:noProof/>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0292F">
          <w:rPr>
            <w:noProof/>
            <w:webHidden/>
            <w:sz w:val="24"/>
            <w:szCs w:val="24"/>
          </w:rPr>
          <w:tab/>
        </w:r>
        <w:r w:rsidRPr="0060292F">
          <w:rPr>
            <w:noProof/>
            <w:webHidden/>
            <w:sz w:val="24"/>
            <w:szCs w:val="24"/>
          </w:rPr>
          <w:fldChar w:fldCharType="begin"/>
        </w:r>
        <w:r w:rsidR="006C1754" w:rsidRPr="0060292F">
          <w:rPr>
            <w:noProof/>
            <w:webHidden/>
            <w:sz w:val="24"/>
            <w:szCs w:val="24"/>
          </w:rPr>
          <w:instrText xml:space="preserve"> PAGEREF _Toc415833122 \h </w:instrText>
        </w:r>
        <w:r w:rsidRPr="0060292F">
          <w:rPr>
            <w:noProof/>
            <w:webHidden/>
            <w:sz w:val="24"/>
            <w:szCs w:val="24"/>
          </w:rPr>
        </w:r>
        <w:r w:rsidRPr="0060292F">
          <w:rPr>
            <w:noProof/>
            <w:webHidden/>
            <w:sz w:val="24"/>
            <w:szCs w:val="24"/>
          </w:rPr>
          <w:fldChar w:fldCharType="separate"/>
        </w:r>
        <w:r w:rsidR="008A0803" w:rsidRPr="0060292F">
          <w:rPr>
            <w:noProof/>
            <w:webHidden/>
            <w:sz w:val="24"/>
            <w:szCs w:val="24"/>
          </w:rPr>
          <w:t>33</w:t>
        </w:r>
        <w:r w:rsidRPr="0060292F">
          <w:rPr>
            <w:noProof/>
            <w:webHidden/>
            <w:sz w:val="24"/>
            <w:szCs w:val="24"/>
          </w:rPr>
          <w:fldChar w:fldCharType="end"/>
        </w:r>
      </w:hyperlink>
    </w:p>
    <w:p w:rsidR="00295D09" w:rsidRPr="00F63254" w:rsidRDefault="00B8121A" w:rsidP="0060292F">
      <w:pPr>
        <w:spacing w:after="0" w:line="240" w:lineRule="auto"/>
        <w:jc w:val="center"/>
        <w:outlineLvl w:val="0"/>
        <w:rPr>
          <w:rFonts w:ascii="Times New Roman" w:hAnsi="Times New Roman" w:cs="Times New Roman"/>
          <w:b/>
          <w:sz w:val="28"/>
          <w:szCs w:val="28"/>
        </w:rPr>
      </w:pPr>
      <w:r w:rsidRPr="0060292F">
        <w:rPr>
          <w:rFonts w:ascii="Times New Roman" w:hAnsi="Times New Roman" w:cs="Times New Roman"/>
          <w:b/>
          <w:sz w:val="24"/>
          <w:szCs w:val="24"/>
        </w:rPr>
        <w:fldChar w:fldCharType="end"/>
      </w:r>
      <w:r w:rsidR="005C17F0"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60292F" w:rsidRDefault="0060292F" w:rsidP="0060292F">
      <w:pPr>
        <w:spacing w:after="0" w:line="240" w:lineRule="auto"/>
        <w:ind w:firstLine="709"/>
        <w:jc w:val="both"/>
        <w:rPr>
          <w:rFonts w:ascii="Times New Roman" w:hAnsi="Times New Roman" w:cs="Times New Roman"/>
          <w:b/>
          <w:sz w:val="28"/>
          <w:szCs w:val="28"/>
        </w:rPr>
      </w:pPr>
    </w:p>
    <w:p w:rsidR="007638BE" w:rsidRDefault="001F6895" w:rsidP="0060292F">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60292F">
      <w:pPr>
        <w:pStyle w:val="afc"/>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60292F">
      <w:pPr>
        <w:pStyle w:val="ConsPlusNormal"/>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60292F">
      <w:pPr>
        <w:pStyle w:val="afc"/>
        <w:spacing w:line="240" w:lineRule="auto"/>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П</w:t>
      </w:r>
      <w:r w:rsidR="00B434AB" w:rsidRPr="00B719F7">
        <w:rPr>
          <w:caps w:val="0"/>
          <w:color w:val="auto"/>
        </w:rPr>
        <w:t>р</w:t>
      </w:r>
      <w:r w:rsidR="00B434AB" w:rsidRPr="00B719F7">
        <w:rPr>
          <w:color w:val="auto"/>
        </w:rPr>
        <w:t>АООП НОО</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rPr>
          <w:caps w:val="0"/>
        </w:rPr>
        <w:t>обучающихся с</w:t>
      </w:r>
      <w:r w:rsidR="00B434AB">
        <w:t xml:space="preserve"> ОВЗ</w:t>
      </w:r>
      <w:r w:rsidRPr="00B719F7">
        <w:rPr>
          <w:caps w:val="0"/>
          <w:color w:val="auto"/>
        </w:rPr>
        <w:t>)</w:t>
      </w:r>
      <w:r w:rsidR="001B53C7">
        <w:rPr>
          <w:caps w:val="0"/>
          <w:color w:val="auto"/>
        </w:rPr>
        <w:t>,</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60292F">
      <w:pPr>
        <w:spacing w:after="0" w:line="24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60292F">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60292F">
      <w:pPr>
        <w:pStyle w:val="afc"/>
        <w:spacing w:line="240" w:lineRule="auto"/>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60292F">
      <w:pPr>
        <w:pStyle w:val="ad"/>
        <w:spacing w:after="0" w:line="24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60292F">
      <w:pPr>
        <w:pStyle w:val="afc"/>
        <w:spacing w:line="240" w:lineRule="auto"/>
        <w:ind w:firstLine="709"/>
        <w:rPr>
          <w:color w:val="auto"/>
        </w:rPr>
      </w:pPr>
      <w:r w:rsidRPr="00B719F7">
        <w:rPr>
          <w:caps w:val="0"/>
          <w:color w:val="auto"/>
        </w:rPr>
        <w:t>Целевой раздел включает:</w:t>
      </w:r>
    </w:p>
    <w:p w:rsidR="001C1BFF" w:rsidRPr="00B719F7" w:rsidRDefault="001C1BFF" w:rsidP="0060292F">
      <w:pPr>
        <w:pStyle w:val="afc"/>
        <w:spacing w:line="240" w:lineRule="auto"/>
        <w:ind w:firstLine="709"/>
        <w:rPr>
          <w:color w:val="auto"/>
        </w:rPr>
      </w:pPr>
      <w:r w:rsidRPr="00B719F7">
        <w:rPr>
          <w:caps w:val="0"/>
          <w:color w:val="auto"/>
        </w:rPr>
        <w:t>• пояснительную записку;</w:t>
      </w:r>
    </w:p>
    <w:p w:rsidR="001C1BFF" w:rsidRPr="00B719F7" w:rsidRDefault="001C1BFF" w:rsidP="0060292F">
      <w:pPr>
        <w:pStyle w:val="afc"/>
        <w:spacing w:line="240" w:lineRule="auto"/>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60292F">
      <w:pPr>
        <w:pStyle w:val="afc"/>
        <w:spacing w:line="240" w:lineRule="auto"/>
        <w:ind w:firstLine="709"/>
        <w:rPr>
          <w:color w:val="auto"/>
        </w:rPr>
      </w:pPr>
      <w:r w:rsidRPr="00B719F7">
        <w:rPr>
          <w:caps w:val="0"/>
          <w:color w:val="auto"/>
        </w:rPr>
        <w:t>• систему оценки достижения планируемых результатов освоенияАООП НОО.</w:t>
      </w:r>
    </w:p>
    <w:p w:rsidR="001C1BFF" w:rsidRDefault="001C1BFF" w:rsidP="0060292F">
      <w:pPr>
        <w:pStyle w:val="afc"/>
        <w:spacing w:line="240" w:lineRule="auto"/>
        <w:ind w:firstLine="709"/>
        <w:rPr>
          <w:color w:val="auto"/>
        </w:rPr>
      </w:pPr>
      <w:r w:rsidRPr="00B719F7">
        <w:rPr>
          <w:caps w:val="0"/>
          <w:color w:val="auto"/>
        </w:rPr>
        <w:lastRenderedPageBreak/>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60292F">
      <w:pPr>
        <w:pStyle w:val="afc"/>
        <w:spacing w:line="240" w:lineRule="auto"/>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60292F">
      <w:pPr>
        <w:pStyle w:val="afc"/>
        <w:spacing w:line="240" w:lineRule="auto"/>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60292F">
      <w:pPr>
        <w:pStyle w:val="afc"/>
        <w:spacing w:line="240" w:lineRule="auto"/>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60292F">
      <w:pPr>
        <w:pStyle w:val="afc"/>
        <w:spacing w:line="240" w:lineRule="auto"/>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60292F">
      <w:pPr>
        <w:pStyle w:val="afc"/>
        <w:spacing w:line="240" w:lineRule="auto"/>
        <w:ind w:firstLine="709"/>
        <w:rPr>
          <w:color w:val="auto"/>
        </w:rPr>
      </w:pPr>
      <w:r w:rsidRPr="00B719F7">
        <w:rPr>
          <w:caps w:val="0"/>
          <w:color w:val="auto"/>
        </w:rPr>
        <w:t>• программу коррекционной работы;</w:t>
      </w:r>
    </w:p>
    <w:p w:rsidR="001C1BFF" w:rsidRPr="00B719F7" w:rsidRDefault="001C1BFF" w:rsidP="0060292F">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60292F">
      <w:pPr>
        <w:pStyle w:val="ad"/>
        <w:spacing w:after="0" w:line="24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60292F">
      <w:pPr>
        <w:pStyle w:val="afc"/>
        <w:spacing w:line="240" w:lineRule="auto"/>
        <w:ind w:firstLine="709"/>
        <w:rPr>
          <w:color w:val="auto"/>
        </w:rPr>
      </w:pPr>
      <w:r w:rsidRPr="00B719F7">
        <w:rPr>
          <w:caps w:val="0"/>
          <w:color w:val="auto"/>
        </w:rPr>
        <w:t>Организационный раздел включает:</w:t>
      </w:r>
    </w:p>
    <w:p w:rsidR="001C1BFF" w:rsidRPr="00B719F7" w:rsidRDefault="001C1BFF" w:rsidP="0060292F">
      <w:pPr>
        <w:pStyle w:val="afc"/>
        <w:spacing w:line="240" w:lineRule="auto"/>
        <w:ind w:firstLine="709"/>
        <w:rPr>
          <w:color w:val="auto"/>
        </w:rPr>
      </w:pPr>
      <w:r w:rsidRPr="00B719F7">
        <w:rPr>
          <w:caps w:val="0"/>
          <w:color w:val="auto"/>
        </w:rPr>
        <w:t>• учебный план начального общего образования;</w:t>
      </w:r>
    </w:p>
    <w:p w:rsidR="001C1BFF" w:rsidRPr="00B719F7" w:rsidRDefault="001C1BFF" w:rsidP="0060292F">
      <w:pPr>
        <w:pStyle w:val="afc"/>
        <w:spacing w:line="240" w:lineRule="auto"/>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60292F">
      <w:pPr>
        <w:pStyle w:val="afc"/>
        <w:spacing w:line="240" w:lineRule="auto"/>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60292F">
      <w:pPr>
        <w:pStyle w:val="Standard"/>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60292F">
      <w:pPr>
        <w:tabs>
          <w:tab w:val="left" w:pos="0"/>
        </w:tabs>
        <w:spacing w:after="0" w:line="24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60292F">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законодательствомРоссийской Федерации</w:t>
      </w:r>
      <w:r>
        <w:rPr>
          <w:rFonts w:ascii="Times New Roman" w:hAnsi="Times New Roman" w:cs="Times New Roman"/>
          <w:sz w:val="28"/>
          <w:szCs w:val="28"/>
        </w:rPr>
        <w:t>.</w:t>
      </w:r>
    </w:p>
    <w:p w:rsidR="00584D38" w:rsidRDefault="00584D38" w:rsidP="0060292F">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60292F">
      <w:pPr>
        <w:pStyle w:val="afc"/>
        <w:spacing w:line="240" w:lineRule="auto"/>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обучающихсяс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деятельностный подходы</w:t>
      </w:r>
      <w:r w:rsidRPr="00F63254">
        <w:rPr>
          <w:caps w:val="0"/>
          <w:color w:val="auto"/>
          <w:kern w:val="28"/>
        </w:rPr>
        <w:t>.</w:t>
      </w:r>
    </w:p>
    <w:p w:rsidR="00414222" w:rsidRDefault="00414222" w:rsidP="0060292F">
      <w:pPr>
        <w:spacing w:after="0" w:line="24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60292F">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60292F">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60292F">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60292F">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60292F">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60292F">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60292F">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60292F">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w:t>
      </w:r>
      <w:r w:rsidRPr="00F63254">
        <w:rPr>
          <w:rFonts w:ascii="Times New Roman" w:hAnsi="Times New Roman" w:cs="Times New Roman"/>
          <w:color w:val="auto"/>
          <w:kern w:val="28"/>
          <w:sz w:val="28"/>
          <w:szCs w:val="28"/>
        </w:rPr>
        <w:lastRenderedPageBreak/>
        <w:t>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60292F">
      <w:pPr>
        <w:spacing w:after="0" w:line="24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60292F">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60292F">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Default="00584D38" w:rsidP="0060292F">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Pr="00584D38" w:rsidRDefault="00584D38" w:rsidP="0060292F">
      <w:pPr>
        <w:tabs>
          <w:tab w:val="left" w:pos="0"/>
          <w:tab w:val="right" w:leader="dot" w:pos="9639"/>
        </w:tabs>
        <w:spacing w:after="0" w:line="240" w:lineRule="auto"/>
        <w:ind w:firstLine="720"/>
        <w:jc w:val="both"/>
        <w:rPr>
          <w:rFonts w:ascii="Times New Roman" w:hAnsi="Times New Roman" w:cs="Times New Roman"/>
          <w:sz w:val="28"/>
          <w:szCs w:val="28"/>
        </w:rPr>
      </w:pPr>
    </w:p>
    <w:p w:rsidR="00907752" w:rsidRDefault="00A808F9" w:rsidP="0060292F">
      <w:pPr>
        <w:tabs>
          <w:tab w:val="left" w:pos="0"/>
          <w:tab w:val="right" w:leader="dot" w:pos="9639"/>
        </w:tabs>
        <w:spacing w:after="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60292F">
      <w:pPr>
        <w:tabs>
          <w:tab w:val="left" w:pos="0"/>
          <w:tab w:val="right" w:leader="dot" w:pos="9639"/>
        </w:tabs>
        <w:spacing w:after="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60292F">
      <w:pPr>
        <w:tabs>
          <w:tab w:val="left" w:pos="0"/>
          <w:tab w:val="right" w:leader="dot" w:pos="9639"/>
        </w:tabs>
        <w:spacing w:after="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60292F">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60292F">
      <w:pPr>
        <w:pStyle w:val="14TexstOSNOVA1012"/>
        <w:spacing w:line="24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60292F">
      <w:pPr>
        <w:pStyle w:val="ad"/>
        <w:spacing w:after="0" w:line="24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ОрганизациейАООП НОО</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60292F">
      <w:pPr>
        <w:pStyle w:val="afc"/>
        <w:spacing w:line="240" w:lineRule="auto"/>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60292F">
      <w:pPr>
        <w:pStyle w:val="afc"/>
        <w:spacing w:line="240" w:lineRule="auto"/>
        <w:ind w:firstLine="709"/>
      </w:pPr>
      <w:r w:rsidRPr="00301148">
        <w:t>• </w:t>
      </w:r>
      <w:r>
        <w:rPr>
          <w:caps w:val="0"/>
        </w:rPr>
        <w:t xml:space="preserve">достижение </w:t>
      </w:r>
      <w:r w:rsidRPr="00301148">
        <w:rPr>
          <w:caps w:val="0"/>
        </w:rPr>
        <w:t>планируемых результатов освоени</w:t>
      </w:r>
      <w:r>
        <w:rPr>
          <w:caps w:val="0"/>
        </w:rPr>
        <w:t>яАООП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60292F">
      <w:pPr>
        <w:pStyle w:val="afc"/>
        <w:spacing w:line="240" w:lineRule="auto"/>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60292F">
      <w:pPr>
        <w:pStyle w:val="afc"/>
        <w:spacing w:line="240" w:lineRule="auto"/>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60292F">
      <w:pPr>
        <w:pStyle w:val="afc"/>
        <w:spacing w:line="240" w:lineRule="auto"/>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60292F">
      <w:pPr>
        <w:pStyle w:val="afc"/>
        <w:spacing w:line="240" w:lineRule="auto"/>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60292F">
      <w:pPr>
        <w:pStyle w:val="afc"/>
        <w:spacing w:line="240" w:lineRule="auto"/>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60292F">
      <w:pPr>
        <w:pStyle w:val="afc"/>
        <w:spacing w:line="240" w:lineRule="auto"/>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60292F">
      <w:pPr>
        <w:pStyle w:val="afc"/>
        <w:spacing w:line="240" w:lineRule="auto"/>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60292F">
      <w:pPr>
        <w:pStyle w:val="afc"/>
        <w:spacing w:line="240" w:lineRule="auto"/>
        <w:ind w:firstLine="709"/>
      </w:pPr>
      <w:r w:rsidRPr="00301148">
        <w:lastRenderedPageBreak/>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60292F">
      <w:pPr>
        <w:pStyle w:val="afc"/>
        <w:spacing w:line="240" w:lineRule="auto"/>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60292F">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60292F">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60292F">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60292F">
      <w:pPr>
        <w:spacing w:after="0" w:line="24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60292F">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60292F">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длякаждогообучающегосяопределяетсясучетомегоособыхобразовательныхпотребностейнаосноверекомендацийПМПК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60292F">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60292F">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60292F">
      <w:pPr>
        <w:pStyle w:val="14TexstOSNOVA1012"/>
        <w:spacing w:line="24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60292F">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60292F">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60292F">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60292F">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w:t>
      </w:r>
      <w:r w:rsidRPr="00F63254">
        <w:rPr>
          <w:rFonts w:ascii="Times New Roman" w:hAnsi="Times New Roman" w:cs="Times New Roman"/>
          <w:color w:val="auto"/>
          <w:sz w:val="28"/>
          <w:szCs w:val="28"/>
        </w:rPr>
        <w:lastRenderedPageBreak/>
        <w:t xml:space="preserve">в систематической и комплексной (психолого-медико-педагогической) коррекционной помощи. </w:t>
      </w:r>
    </w:p>
    <w:p w:rsidR="008A40D4" w:rsidRPr="00F63254" w:rsidRDefault="008A40D4" w:rsidP="0060292F">
      <w:pPr>
        <w:widowControl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60292F">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60292F">
      <w:pPr>
        <w:spacing w:after="0" w:line="24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60292F">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60292F">
      <w:pPr>
        <w:pStyle w:val="14TexstOSNOVA1012"/>
        <w:spacing w:line="24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60292F">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60292F">
      <w:pPr>
        <w:pStyle w:val="p4"/>
        <w:numPr>
          <w:ilvl w:val="0"/>
          <w:numId w:val="7"/>
        </w:numPr>
        <w:spacing w:before="0" w:beforeAutospacing="0" w:after="0" w:afterAutospacing="0"/>
        <w:ind w:left="0" w:firstLine="709"/>
        <w:jc w:val="both"/>
        <w:rPr>
          <w:sz w:val="28"/>
          <w:szCs w:val="28"/>
        </w:rPr>
      </w:pPr>
      <w:r w:rsidRPr="00F63254">
        <w:rPr>
          <w:sz w:val="28"/>
          <w:szCs w:val="28"/>
        </w:rPr>
        <w:lastRenderedPageBreak/>
        <w:t>получение специальной помощи средствами образования сразу же после выявления первичного нарушения развития;</w:t>
      </w:r>
    </w:p>
    <w:p w:rsidR="0029710A" w:rsidRPr="00F63254" w:rsidRDefault="0029710A" w:rsidP="0060292F">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60292F">
      <w:pPr>
        <w:pStyle w:val="p4"/>
        <w:numPr>
          <w:ilvl w:val="0"/>
          <w:numId w:val="7"/>
        </w:numPr>
        <w:tabs>
          <w:tab w:val="left" w:pos="1021"/>
        </w:tabs>
        <w:spacing w:before="0" w:beforeAutospacing="0" w:after="0" w:afterAutospacing="0"/>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60292F">
      <w:pPr>
        <w:pStyle w:val="p4"/>
        <w:numPr>
          <w:ilvl w:val="0"/>
          <w:numId w:val="7"/>
        </w:numPr>
        <w:tabs>
          <w:tab w:val="left" w:pos="1021"/>
        </w:tabs>
        <w:spacing w:before="0" w:beforeAutospacing="0" w:after="0" w:afterAutospacing="0"/>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60292F">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60292F">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60292F">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60292F">
      <w:pPr>
        <w:pStyle w:val="p4"/>
        <w:spacing w:before="0" w:beforeAutospacing="0" w:after="0" w:afterAutospacing="0"/>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60292F">
      <w:pPr>
        <w:spacing w:after="0" w:line="24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60292F">
      <w:pPr>
        <w:pStyle w:val="p4"/>
        <w:spacing w:before="0" w:beforeAutospacing="0" w:after="0" w:afterAutospacing="0"/>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60292F">
      <w:pPr>
        <w:pStyle w:val="p4"/>
        <w:spacing w:before="0" w:beforeAutospacing="0" w:after="0" w:afterAutospacing="0"/>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60292F">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60292F">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lastRenderedPageBreak/>
        <w:sym w:font="Symbol" w:char="F0B7"/>
      </w:r>
      <w:r w:rsidRPr="003A4CCF">
        <w:rPr>
          <w:rStyle w:val="s1"/>
          <w:sz w:val="28"/>
          <w:szCs w:val="28"/>
        </w:rPr>
        <w:t>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60292F">
      <w:pPr>
        <w:tabs>
          <w:tab w:val="left" w:pos="0"/>
          <w:tab w:val="right" w:leader="dot" w:pos="9639"/>
        </w:tabs>
        <w:spacing w:after="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Планируемые результаты освоения обучающимися</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60292F">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СамымобщимрезультатомосвоенияАООПНООобучающихсясЗПРдолжностатьполноценноеначальноеобщееобразование</w:t>
      </w:r>
      <w:r>
        <w:rPr>
          <w:rFonts w:ascii="Times New Roman"/>
          <w:sz w:val="28"/>
          <w:szCs w:val="28"/>
        </w:rPr>
        <w:t xml:space="preserve">, </w:t>
      </w:r>
      <w:r>
        <w:rPr>
          <w:rFonts w:hAnsi="Times New Roman"/>
          <w:sz w:val="28"/>
          <w:szCs w:val="28"/>
        </w:rPr>
        <w:t>развитие</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компетенций</w:t>
      </w:r>
      <w:r>
        <w:rPr>
          <w:rFonts w:ascii="Times New Roman"/>
          <w:sz w:val="28"/>
          <w:szCs w:val="28"/>
        </w:rPr>
        <w:t>.</w:t>
      </w:r>
    </w:p>
    <w:p w:rsidR="00E8102A" w:rsidRPr="00E22318" w:rsidRDefault="00E8102A" w:rsidP="0060292F">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60292F">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lastRenderedPageBreak/>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60292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60292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60292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60292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60292F">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60292F">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60292F">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жизни,проявляющееся</w:t>
      </w:r>
      <w:r w:rsidRPr="00D142B1">
        <w:rPr>
          <w:rFonts w:ascii="Times New Roman" w:hAnsi="Times New Roman" w:cs="Times New Roman"/>
          <w:b/>
          <w:bCs/>
          <w:sz w:val="28"/>
          <w:szCs w:val="28"/>
        </w:rPr>
        <w:t>:</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60292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60292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60292F">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60292F">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60292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60292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60292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60292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60292F">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60292F">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60292F">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60292F">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60292F">
      <w:pPr>
        <w:numPr>
          <w:ilvl w:val="0"/>
          <w:numId w:val="21"/>
        </w:numPr>
        <w:tabs>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,проявляющаяся:</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60292F">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60292F">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60292F">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60292F">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60292F">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60292F">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Обучающиеся с ЗПР имеют право на прохождение текущей, промежуточной и государственной итоговой аттестацииосвоения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60292F">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Специальные условияпроведения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60292F">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60292F">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60292F">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lastRenderedPageBreak/>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60292F">
      <w:pPr>
        <w:pStyle w:val="af2"/>
        <w:numPr>
          <w:ilvl w:val="0"/>
          <w:numId w:val="23"/>
        </w:numPr>
        <w:spacing w:line="240" w:lineRule="auto"/>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эмоциональномутравмированию ребенка</w:t>
      </w:r>
      <w:r w:rsidRPr="00530152">
        <w:rPr>
          <w:sz w:val="28"/>
          <w:szCs w:val="28"/>
        </w:rPr>
        <w:t>.</w:t>
      </w:r>
    </w:p>
    <w:p w:rsidR="003014CE" w:rsidRDefault="00133AFF" w:rsidP="0060292F">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60292F">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При определении подходов к осуществлению оценки результатов освоения обучающимися</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Оценка результатов освоения обучающимися</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В целях оценки результатов освоения обучающимися</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в соответствии с планируемыми результатами освоения</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60292F">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Дляоценки</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hAnsi="Times New Roman"/>
          <w:color w:val="auto"/>
          <w:sz w:val="28"/>
          <w:szCs w:val="28"/>
        </w:rPr>
        <w:t>используется</w:t>
      </w:r>
      <w:r w:rsidR="00923C6F" w:rsidRPr="00BE7417">
        <w:rPr>
          <w:rFonts w:ascii="Times New Roman" w:hAnsi="Times New Roman" w:cs="Times New Roman"/>
          <w:color w:val="auto"/>
          <w:sz w:val="28"/>
          <w:szCs w:val="28"/>
        </w:rPr>
        <w:t xml:space="preserve">метод экспертной оценки, который представляет собой процедуру оценки результатов на основе мнений группы </w:t>
      </w:r>
      <w:r w:rsidR="00923C6F" w:rsidRPr="00BE7417">
        <w:rPr>
          <w:rFonts w:ascii="Times New Roman" w:hAnsi="Times New Roman" w:cs="Times New Roman"/>
          <w:color w:val="auto"/>
          <w:sz w:val="28"/>
          <w:szCs w:val="28"/>
        </w:rPr>
        <w:lastRenderedPageBreak/>
        <w:t>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Даннаягруппаэкспертовобъединяетвсехучастниковобразовательногопроцесса</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ктообучает</w:t>
      </w:r>
      <w:r w:rsidRPr="00BE7417">
        <w:rPr>
          <w:rFonts w:ascii="Times New Roman"/>
          <w:color w:val="auto"/>
          <w:sz w:val="28"/>
          <w:szCs w:val="28"/>
        </w:rPr>
        <w:t xml:space="preserve">, </w:t>
      </w:r>
      <w:r w:rsidRPr="00BE7417">
        <w:rPr>
          <w:rFonts w:hAnsi="Times New Roman"/>
          <w:color w:val="auto"/>
          <w:sz w:val="28"/>
          <w:szCs w:val="28"/>
        </w:rPr>
        <w:t>воспитываетитесноконтактируетсобучающимся</w:t>
      </w:r>
      <w:r w:rsidRPr="00BE7417">
        <w:rPr>
          <w:rFonts w:ascii="Times New Roman"/>
          <w:color w:val="auto"/>
          <w:sz w:val="28"/>
          <w:szCs w:val="28"/>
        </w:rPr>
        <w:t xml:space="preserve">. </w:t>
      </w:r>
      <w:r w:rsidRPr="00BE7417">
        <w:rPr>
          <w:rFonts w:hAnsi="Times New Roman"/>
          <w:color w:val="auto"/>
          <w:sz w:val="28"/>
          <w:szCs w:val="28"/>
        </w:rPr>
        <w:t>Задачейтакойэкспертнойгруппыявляетсявыработкаобщейоценкидостиженийобучающегосявсфересоциальной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котораяобязательновключаетмнениесемьи</w:t>
      </w:r>
      <w:r w:rsidRPr="00BE7417">
        <w:rPr>
          <w:rFonts w:ascii="Times New Roman"/>
          <w:color w:val="auto"/>
          <w:sz w:val="28"/>
          <w:szCs w:val="28"/>
        </w:rPr>
        <w:t xml:space="preserve">, </w:t>
      </w:r>
      <w:r w:rsidRPr="00BE7417">
        <w:rPr>
          <w:rFonts w:hAnsi="Times New Roman"/>
          <w:color w:val="auto"/>
          <w:sz w:val="28"/>
          <w:szCs w:val="28"/>
        </w:rPr>
        <w:t>близкихребенка</w:t>
      </w:r>
      <w:r w:rsidRPr="00BE7417">
        <w:rPr>
          <w:rFonts w:ascii="Times New Roman"/>
          <w:color w:val="auto"/>
          <w:sz w:val="28"/>
          <w:szCs w:val="28"/>
        </w:rPr>
        <w:t>.</w:t>
      </w:r>
      <w:r w:rsidRPr="00BE7417">
        <w:rPr>
          <w:rFonts w:hAnsi="Times New Roman"/>
          <w:color w:val="auto"/>
          <w:sz w:val="28"/>
          <w:szCs w:val="28"/>
        </w:rPr>
        <w:t>Основойоценкипродвиженияребенкавсоциальной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компетенциислужитанализизмененийегоповедениявповседневнойжизни</w:t>
      </w:r>
      <w:r w:rsidRPr="00BE7417">
        <w:rPr>
          <w:rFonts w:ascii="Times New Roman"/>
          <w:color w:val="auto"/>
          <w:sz w:val="28"/>
          <w:szCs w:val="28"/>
        </w:rPr>
        <w:t xml:space="preserve">- </w:t>
      </w:r>
      <w:r w:rsidRPr="00BE7417">
        <w:rPr>
          <w:rFonts w:hAnsi="Times New Roman"/>
          <w:color w:val="auto"/>
          <w:sz w:val="28"/>
          <w:szCs w:val="28"/>
        </w:rPr>
        <w:t>вшколеидома</w:t>
      </w:r>
      <w:r w:rsidRPr="00BE7417">
        <w:rPr>
          <w:rFonts w:ascii="Times New Roman"/>
          <w:color w:val="auto"/>
          <w:sz w:val="28"/>
          <w:szCs w:val="28"/>
        </w:rPr>
        <w:t>.</w:t>
      </w:r>
    </w:p>
    <w:p w:rsidR="0065640F" w:rsidRPr="00B11FEA" w:rsidRDefault="0065640F"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60292F">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60292F">
      <w:pPr>
        <w:spacing w:after="0" w:line="240" w:lineRule="auto"/>
        <w:ind w:firstLine="709"/>
        <w:contextualSpacing/>
        <w:jc w:val="both"/>
        <w:rPr>
          <w:rFonts w:ascii="Times New Roman" w:hAnsi="Times New Roman"/>
          <w:sz w:val="28"/>
        </w:rPr>
      </w:pPr>
      <w:r w:rsidRPr="00FA5306">
        <w:rPr>
          <w:rFonts w:ascii="Times New Roman" w:hAnsi="Times New Roman"/>
          <w:sz w:val="28"/>
        </w:rPr>
        <w:t>Результаты освоения обучающимися</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60292F">
      <w:pPr>
        <w:tabs>
          <w:tab w:val="left" w:pos="0"/>
          <w:tab w:val="right" w:leader="dot" w:pos="9639"/>
        </w:tabs>
        <w:spacing w:after="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rsidR="00E55EFD" w:rsidRPr="00840B1F" w:rsidRDefault="00E55EFD" w:rsidP="0060292F">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60292F">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60292F">
      <w:pPr>
        <w:tabs>
          <w:tab w:val="left" w:pos="0"/>
          <w:tab w:val="right" w:leader="dot" w:pos="9639"/>
        </w:tabs>
        <w:spacing w:after="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60292F">
      <w:pPr>
        <w:tabs>
          <w:tab w:val="left" w:pos="0"/>
          <w:tab w:val="right" w:leader="dot" w:pos="9639"/>
        </w:tabs>
        <w:spacing w:after="0" w:line="24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60292F">
      <w:pPr>
        <w:pStyle w:val="14TexstOSNOVA1012"/>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 xml:space="preserve">соответствии с требованиями ФГОС НООобучающихся с ОВЗ </w:t>
      </w:r>
      <w:r w:rsidRPr="00FC2E21">
        <w:rPr>
          <w:rFonts w:ascii="Times New Roman" w:hAnsi="Times New Roman" w:cs="Times New Roman"/>
          <w:color w:val="auto"/>
          <w:kern w:val="2"/>
          <w:sz w:val="28"/>
          <w:szCs w:val="28"/>
        </w:rPr>
        <w:t xml:space="preserve">выступает создание системы </w:t>
      </w:r>
      <w:r w:rsidRPr="00FC2E21">
        <w:rPr>
          <w:rFonts w:ascii="Times New Roman" w:hAnsi="Times New Roman" w:cs="Times New Roman"/>
          <w:color w:val="auto"/>
          <w:kern w:val="2"/>
          <w:sz w:val="28"/>
          <w:szCs w:val="28"/>
        </w:rPr>
        <w:lastRenderedPageBreak/>
        <w:t xml:space="preserve">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60292F">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60292F">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60292F">
      <w:pPr>
        <w:spacing w:after="0" w:line="24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60292F">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60292F">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60292F">
      <w:pPr>
        <w:pStyle w:val="af"/>
        <w:spacing w:line="24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60292F">
      <w:pPr>
        <w:pStyle w:val="21"/>
        <w:spacing w:line="240" w:lineRule="auto"/>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60292F">
      <w:pPr>
        <w:pStyle w:val="21"/>
        <w:spacing w:line="240" w:lineRule="auto"/>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w:t>
      </w:r>
      <w:r w:rsidRPr="009433D8">
        <w:lastRenderedPageBreak/>
        <w:t xml:space="preserve">образования и коррекцию недостатков в психофизическом развитии обучающихся с ЗПР; </w:t>
      </w:r>
    </w:p>
    <w:p w:rsidR="005907AE" w:rsidRPr="009433D8" w:rsidRDefault="005907AE" w:rsidP="0060292F">
      <w:pPr>
        <w:pStyle w:val="21"/>
        <w:spacing w:line="240" w:lineRule="auto"/>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60292F">
      <w:pPr>
        <w:pStyle w:val="21"/>
        <w:spacing w:line="240" w:lineRule="auto"/>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0292F">
      <w:pPr>
        <w:spacing w:after="0" w:line="24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Коррекционнаяработадолжнавключатьсистематическоепсихолого</w:t>
      </w:r>
      <w:r w:rsidRPr="009433D8">
        <w:rPr>
          <w:rFonts w:ascii="Times New Roman"/>
          <w:color w:val="auto"/>
          <w:sz w:val="28"/>
          <w:szCs w:val="28"/>
        </w:rPr>
        <w:t xml:space="preserve">- </w:t>
      </w:r>
      <w:r w:rsidRPr="009433D8">
        <w:rPr>
          <w:rFonts w:hAnsi="Times New Roman"/>
          <w:color w:val="auto"/>
          <w:sz w:val="28"/>
          <w:szCs w:val="28"/>
        </w:rPr>
        <w:t>педагогическоенаблюдениевучебнойивнеурочнойдеятельности</w:t>
      </w:r>
      <w:r w:rsidR="00C91D8C" w:rsidRPr="009433D8">
        <w:rPr>
          <w:rFonts w:hAnsi="Times New Roman"/>
          <w:color w:val="auto"/>
          <w:sz w:val="28"/>
          <w:szCs w:val="28"/>
        </w:rPr>
        <w:t>,</w:t>
      </w:r>
      <w:r w:rsidRPr="009433D8">
        <w:rPr>
          <w:rFonts w:hAnsi="Times New Roman"/>
          <w:color w:val="auto"/>
          <w:sz w:val="28"/>
          <w:szCs w:val="28"/>
        </w:rPr>
        <w:t>разработкуиреализациюиндивидуальногомаршрутакомплексногопсихолого–педагогическогосопровождениякаждогообучающегосясЗПРнаосновепсихолого</w:t>
      </w:r>
      <w:r w:rsidRPr="009433D8">
        <w:rPr>
          <w:rFonts w:ascii="Times New Roman"/>
          <w:color w:val="auto"/>
          <w:sz w:val="28"/>
          <w:szCs w:val="28"/>
        </w:rPr>
        <w:t>-</w:t>
      </w:r>
      <w:r w:rsidRPr="009433D8">
        <w:rPr>
          <w:rFonts w:hAnsi="Times New Roman"/>
          <w:color w:val="auto"/>
          <w:sz w:val="28"/>
          <w:szCs w:val="28"/>
        </w:rPr>
        <w:t>педагогическойхарактеристики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составленнойпорезультатамизученияегоособенностейивозможностейразвития</w:t>
      </w:r>
      <w:r w:rsidRPr="009433D8">
        <w:rPr>
          <w:rFonts w:ascii="Times New Roman"/>
          <w:color w:val="auto"/>
          <w:sz w:val="28"/>
          <w:szCs w:val="28"/>
        </w:rPr>
        <w:t xml:space="preserve">, </w:t>
      </w:r>
      <w:r w:rsidRPr="009433D8">
        <w:rPr>
          <w:rFonts w:hAnsi="Times New Roman"/>
          <w:color w:val="auto"/>
          <w:sz w:val="28"/>
          <w:szCs w:val="28"/>
        </w:rPr>
        <w:t>выявлениятрудностейвовладениисодержаниемначальногообщегообразования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особенностейличностногоразвития</w:t>
      </w:r>
      <w:r w:rsidRPr="009433D8">
        <w:rPr>
          <w:rFonts w:ascii="Times New Roman"/>
          <w:color w:val="auto"/>
          <w:sz w:val="28"/>
          <w:szCs w:val="28"/>
        </w:rPr>
        <w:t xml:space="preserve">, </w:t>
      </w:r>
      <w:r w:rsidRPr="009433D8">
        <w:rPr>
          <w:rFonts w:hAnsi="Times New Roman"/>
          <w:color w:val="auto"/>
          <w:sz w:val="28"/>
          <w:szCs w:val="28"/>
        </w:rPr>
        <w:t>межличностноговзаимодействиясдетьмиивзрослымиидр</w:t>
      </w:r>
      <w:r w:rsidRPr="009433D8">
        <w:rPr>
          <w:rFonts w:ascii="Times New Roman"/>
          <w:color w:val="auto"/>
          <w:sz w:val="28"/>
          <w:szCs w:val="28"/>
        </w:rPr>
        <w:t>.</w:t>
      </w:r>
    </w:p>
    <w:p w:rsidR="005907AE" w:rsidRPr="009433D8" w:rsidRDefault="005907AE" w:rsidP="0060292F">
      <w:pPr>
        <w:spacing w:after="0" w:line="24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60292F">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60292F">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w:t>
      </w:r>
      <w:r w:rsidRPr="00F03F14">
        <w:rPr>
          <w:rFonts w:ascii="Times New Roman" w:hAnsi="Times New Roman" w:cs="Times New Roman"/>
          <w:sz w:val="28"/>
          <w:szCs w:val="28"/>
        </w:rPr>
        <w:lastRenderedPageBreak/>
        <w:t>медико-педагогическое обследование с целью выработки рекомендаций по его дальнейшему обучению.</w:t>
      </w:r>
    </w:p>
    <w:p w:rsidR="003571C7" w:rsidRDefault="003571C7" w:rsidP="0060292F">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60292F">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60292F">
      <w:pPr>
        <w:keepNext/>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60292F">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60292F">
      <w:pPr>
        <w:spacing w:after="0" w:line="24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60292F">
      <w:pPr>
        <w:tabs>
          <w:tab w:val="left" w:pos="0"/>
          <w:tab w:val="right" w:leader="dot" w:pos="9639"/>
        </w:tabs>
        <w:spacing w:after="0" w:line="24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60292F">
      <w:pPr>
        <w:tabs>
          <w:tab w:val="left" w:pos="0"/>
          <w:tab w:val="right" w:leader="dot" w:pos="9639"/>
        </w:tabs>
        <w:spacing w:after="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60292F">
      <w:pPr>
        <w:tabs>
          <w:tab w:val="left" w:pos="0"/>
          <w:tab w:val="right" w:leader="dot" w:pos="9639"/>
        </w:tabs>
        <w:spacing w:after="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0292F">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60292F">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lastRenderedPageBreak/>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60292F">
      <w:pPr>
        <w:tabs>
          <w:tab w:val="left" w:pos="0"/>
          <w:tab w:val="right" w:leader="dot" w:pos="9639"/>
        </w:tabs>
        <w:spacing w:after="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60292F">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ЗПРопределяются</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sz w:val="28"/>
          <w:szCs w:val="28"/>
        </w:rPr>
        <w:t>и</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60292F">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60292F">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60292F">
      <w:pPr>
        <w:pStyle w:val="ad"/>
        <w:spacing w:after="0" w:line="24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60292F">
      <w:pPr>
        <w:pStyle w:val="afc"/>
        <w:spacing w:line="240" w:lineRule="auto"/>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60292F">
      <w:pPr>
        <w:pStyle w:val="afc"/>
        <w:spacing w:line="240" w:lineRule="auto"/>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60292F">
      <w:pPr>
        <w:pStyle w:val="afc"/>
        <w:spacing w:line="240" w:lineRule="auto"/>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60292F">
      <w:pPr>
        <w:pStyle w:val="afc"/>
        <w:spacing w:line="240" w:lineRule="auto"/>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60292F">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60292F">
      <w:pPr>
        <w:shd w:val="clear" w:color="auto" w:fill="FFFFFF"/>
        <w:autoSpaceDE w:val="0"/>
        <w:spacing w:after="0" w:line="24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60292F">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w:t>
      </w:r>
      <w:r w:rsidRPr="00D04D2E">
        <w:rPr>
          <w:rFonts w:ascii="Times New Roman" w:hAnsi="Times New Roman" w:cs="Times New Roman"/>
          <w:color w:val="auto"/>
          <w:sz w:val="28"/>
          <w:szCs w:val="28"/>
        </w:rPr>
        <w:lastRenderedPageBreak/>
        <w:t>социальный педагог, педагог-организатор, педагог дополнительного образования, учитель-логопед.</w:t>
      </w:r>
    </w:p>
    <w:p w:rsidR="00270609" w:rsidRPr="00D04D2E" w:rsidRDefault="00270609" w:rsidP="0060292F">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образованиепо одномуиз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60292F">
      <w:pPr>
        <w:pStyle w:val="western"/>
        <w:spacing w:before="0" w:beforeAutospacing="0"/>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60292F">
      <w:pPr>
        <w:pStyle w:val="western"/>
        <w:spacing w:before="0" w:beforeAutospacing="0"/>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60292F">
      <w:pPr>
        <w:pStyle w:val="western"/>
        <w:spacing w:before="0" w:beforeAutospacing="0"/>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60292F">
      <w:pPr>
        <w:pStyle w:val="western"/>
        <w:spacing w:before="0" w:beforeAutospacing="0"/>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60292F">
      <w:pPr>
        <w:pStyle w:val="Default"/>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60292F">
      <w:pPr>
        <w:spacing w:after="0" w:line="24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60292F">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olor w:val="auto"/>
          <w:sz w:val="28"/>
          <w:szCs w:val="28"/>
        </w:rPr>
        <w:t>должны иметь высшее или среднее профессиональное образованиепо одномуиз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60292F">
      <w:pPr>
        <w:pStyle w:val="Default"/>
        <w:ind w:firstLine="709"/>
        <w:jc w:val="both"/>
        <w:rPr>
          <w:color w:val="auto"/>
          <w:sz w:val="28"/>
          <w:szCs w:val="28"/>
        </w:rPr>
      </w:pPr>
      <w:r w:rsidRPr="00D04D2E">
        <w:rPr>
          <w:color w:val="auto"/>
          <w:sz w:val="28"/>
          <w:szCs w:val="28"/>
        </w:rPr>
        <w:lastRenderedPageBreak/>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60292F">
      <w:pPr>
        <w:pStyle w:val="Default"/>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60292F">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60292F">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60292F">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60292F">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60292F">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60292F">
      <w:pPr>
        <w:numPr>
          <w:ilvl w:val="0"/>
          <w:numId w:val="24"/>
        </w:numPr>
        <w:spacing w:after="0" w:line="24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60292F">
      <w:pPr>
        <w:numPr>
          <w:ilvl w:val="0"/>
          <w:numId w:val="24"/>
        </w:numPr>
        <w:spacing w:after="0" w:line="24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60292F">
      <w:pPr>
        <w:numPr>
          <w:ilvl w:val="0"/>
          <w:numId w:val="24"/>
        </w:numPr>
        <w:spacing w:after="0" w:line="24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60292F">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60292F">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60292F">
      <w:pPr>
        <w:shd w:val="clear" w:color="auto" w:fill="FFFFFF"/>
        <w:autoSpaceDE w:val="0"/>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60292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60292F">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60292F">
      <w:pPr>
        <w:pStyle w:val="Standard"/>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60292F">
      <w:pPr>
        <w:pStyle w:val="Standard"/>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w:t>
      </w:r>
      <w:r w:rsidRPr="00F63254">
        <w:rPr>
          <w:rFonts w:ascii="Times New Roman" w:hAnsi="Times New Roman" w:cs="Times New Roman"/>
          <w:sz w:val="28"/>
          <w:szCs w:val="28"/>
        </w:rPr>
        <w:lastRenderedPageBreak/>
        <w:t>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60292F">
      <w:pPr>
        <w:pStyle w:val="14TexstOSNOVA1012"/>
        <w:suppressAutoHyphens/>
        <w:autoSpaceDE/>
        <w:autoSpaceDN/>
        <w:adjustRightInd/>
        <w:spacing w:line="24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60292F">
      <w:pPr>
        <w:pStyle w:val="14TexstOSNOVA1012"/>
        <w:autoSpaceDE/>
        <w:spacing w:line="24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60292F">
      <w:pPr>
        <w:shd w:val="clear" w:color="auto" w:fill="FFFFFF"/>
        <w:spacing w:after="0" w:line="24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60292F">
      <w:pPr>
        <w:shd w:val="clear" w:color="auto" w:fill="FFFFFF"/>
        <w:tabs>
          <w:tab w:val="left" w:pos="1087"/>
        </w:tabs>
        <w:spacing w:after="0" w:line="24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60292F">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8F6266">
        <w:rPr>
          <w:spacing w:val="-2"/>
          <w:sz w:val="28"/>
          <w:szCs w:val="28"/>
        </w:rPr>
        <w:t xml:space="preserve">обучающегося с </w:t>
      </w:r>
      <w:r w:rsidR="008F6266" w:rsidRPr="008F6266">
        <w:rPr>
          <w:spacing w:val="-2"/>
          <w:sz w:val="28"/>
          <w:szCs w:val="28"/>
        </w:rPr>
        <w:t>ЗПР</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60292F">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60292F">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 xml:space="preserve">пособия, специальное оборудование, специальные технические средства, специальные компьютерныепрограммы и </w:t>
      </w:r>
      <w:r w:rsidRPr="00EB7393">
        <w:rPr>
          <w:spacing w:val="-2"/>
          <w:sz w:val="28"/>
          <w:szCs w:val="28"/>
        </w:rPr>
        <w:t xml:space="preserve">др.) в соответствии с ФГОС </w:t>
      </w:r>
      <w:r w:rsidR="00BD6853">
        <w:rPr>
          <w:spacing w:val="-2"/>
          <w:sz w:val="28"/>
          <w:szCs w:val="28"/>
        </w:rPr>
        <w:t>НОО</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60292F">
      <w:pPr>
        <w:shd w:val="clear" w:color="auto" w:fill="FFFFFF"/>
        <w:tabs>
          <w:tab w:val="left" w:pos="1087"/>
        </w:tabs>
        <w:spacing w:after="0" w:line="24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60292F">
      <w:pPr>
        <w:shd w:val="clear" w:color="auto" w:fill="FFFFFF"/>
        <w:tabs>
          <w:tab w:val="left" w:pos="1087"/>
        </w:tabs>
        <w:spacing w:after="0" w:line="24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инвалидав соответствии с кадровыми и материально-техническими</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60292F">
      <w:pPr>
        <w:shd w:val="clear" w:color="auto" w:fill="FFFFFF"/>
        <w:tabs>
          <w:tab w:val="left" w:pos="1087"/>
        </w:tabs>
        <w:spacing w:after="0" w:line="24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60292F">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60292F">
      <w:pPr>
        <w:shd w:val="clear" w:color="auto" w:fill="FFFFFF"/>
        <w:spacing w:after="0" w:line="240" w:lineRule="auto"/>
        <w:ind w:left="1416" w:firstLine="708"/>
        <w:jc w:val="both"/>
        <w:rPr>
          <w:rFonts w:ascii="Times New Roman" w:hAnsi="Times New Roman"/>
          <w:b/>
          <w:sz w:val="56"/>
          <w:szCs w:val="56"/>
        </w:rPr>
      </w:pPr>
      <w:r>
        <w:rPr>
          <w:rFonts w:ascii="Times New Roman" w:hAnsi="Times New Roman"/>
          <w:b/>
          <w:i/>
          <w:sz w:val="40"/>
          <w:szCs w:val="40"/>
        </w:rPr>
        <w:lastRenderedPageBreak/>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0F379C" w:rsidRPr="004167FD" w:rsidRDefault="000F379C" w:rsidP="0060292F">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услугина </w:t>
      </w:r>
      <w:r w:rsidRPr="004167FD">
        <w:rPr>
          <w:rFonts w:ascii="Times New Roman" w:hAnsi="Times New Roman"/>
          <w:sz w:val="28"/>
          <w:szCs w:val="28"/>
        </w:rPr>
        <w:t>соответствующий финансовый год;</w:t>
      </w:r>
    </w:p>
    <w:p w:rsidR="000F379C" w:rsidRPr="004167FD" w:rsidRDefault="000F379C" w:rsidP="0060292F">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60292F">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60292F">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60292F">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0F379C" w:rsidRPr="004167FD" w:rsidRDefault="000F379C" w:rsidP="0060292F">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60292F">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60292F">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60292F">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60292F">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0F379C" w:rsidRPr="004167FD" w:rsidRDefault="000F379C" w:rsidP="0060292F">
      <w:pPr>
        <w:shd w:val="clear" w:color="auto" w:fill="FFFFFF"/>
        <w:spacing w:after="0" w:line="240" w:lineRule="auto"/>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60292F">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60292F">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60292F">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60292F">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w:t>
      </w:r>
      <w:r w:rsidRPr="004167FD">
        <w:rPr>
          <w:rFonts w:ascii="Times New Roman" w:hAnsi="Times New Roman"/>
          <w:spacing w:val="-1"/>
          <w:sz w:val="28"/>
          <w:szCs w:val="28"/>
        </w:rPr>
        <w:lastRenderedPageBreak/>
        <w:t>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60292F">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z w:val="28"/>
          <w:szCs w:val="28"/>
        </w:rPr>
        <w:t>установленных законодательством.</w:t>
      </w:r>
    </w:p>
    <w:p w:rsidR="000F379C" w:rsidRPr="004167FD" w:rsidRDefault="000F379C" w:rsidP="0060292F">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60292F">
      <w:pPr>
        <w:spacing w:after="0" w:line="24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60292F">
      <w:pPr>
        <w:spacing w:after="0" w:line="24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60292F">
      <w:pPr>
        <w:spacing w:after="0" w:line="24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bCs/>
          <w:i/>
          <w:iCs/>
          <w:sz w:val="28"/>
          <w:szCs w:val="28"/>
        </w:rPr>
        <w:t>где:</w:t>
      </w:r>
    </w:p>
    <w:p w:rsidR="000F379C" w:rsidRPr="00BD6853" w:rsidRDefault="000F379C" w:rsidP="0060292F">
      <w:pPr>
        <w:spacing w:after="0" w:line="24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60292F">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60292F">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60292F">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60292F">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непосредственно связанным с оказанием i-той государственной </w:t>
      </w:r>
      <w:r w:rsidRPr="004167FD">
        <w:rPr>
          <w:rFonts w:ascii="Times New Roman" w:hAnsi="Times New Roman"/>
          <w:sz w:val="28"/>
          <w:szCs w:val="28"/>
        </w:rPr>
        <w:lastRenderedPageBreak/>
        <w:t>услуги</w:t>
      </w:r>
      <w:smartTag w:uri="urn:schemas-microsoft-com:office:smarttags" w:element="PersonName">
        <w:r>
          <w:rPr>
            <w:rFonts w:ascii="Times New Roman" w:hAnsi="Times New Roman"/>
            <w:sz w:val="28"/>
            <w:szCs w:val="28"/>
          </w:rPr>
          <w:t>,</w:t>
        </w:r>
      </w:smartTag>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60292F">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пк</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ди</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тр</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60292F">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60292F">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пк</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60292F">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60292F">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60292F">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ди</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60292F">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60292F">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тр</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60292F">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60292F">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60292F">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60292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60292F">
      <w:pPr>
        <w:pStyle w:val="14TexstOSNOVA1012"/>
        <w:spacing w:line="24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w:t>
      </w:r>
      <w:r w:rsidRPr="00B06B65">
        <w:rPr>
          <w:rFonts w:ascii="Times New Roman" w:hAnsi="Times New Roman" w:cs="Times New Roman"/>
          <w:color w:val="auto"/>
          <w:sz w:val="28"/>
          <w:szCs w:val="28"/>
        </w:rPr>
        <w:lastRenderedPageBreak/>
        <w:t>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60292F">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60292F">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60292F">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60292F">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60292F">
      <w:pPr>
        <w:pStyle w:val="18TexstSPISOK1"/>
        <w:spacing w:line="24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60292F">
      <w:pPr>
        <w:pStyle w:val="18TexstSPISOK1"/>
        <w:spacing w:line="24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Подособойорганизациейобразовательногопространствапонимаетсясозданиекомфортныхусловийвовсехучебныхивнеучебныхпомещениях</w:t>
      </w:r>
      <w:r w:rsidRPr="000022BB">
        <w:rPr>
          <w:rFonts w:hAnsi="Times New Roman"/>
          <w:color w:val="auto"/>
          <w:spacing w:val="2"/>
          <w:sz w:val="28"/>
          <w:szCs w:val="28"/>
        </w:rPr>
        <w:t>.</w:t>
      </w:r>
    </w:p>
    <w:p w:rsidR="00B10D05" w:rsidRPr="000022BB" w:rsidRDefault="00CE272F" w:rsidP="0060292F">
      <w:pPr>
        <w:pStyle w:val="18TexstSPISOK1"/>
        <w:spacing w:line="24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60292F">
      <w:pPr>
        <w:pStyle w:val="ad"/>
        <w:spacing w:after="0" w:line="24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60292F">
      <w:pPr>
        <w:pStyle w:val="ad"/>
        <w:spacing w:after="0" w:line="24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60292F">
      <w:pPr>
        <w:pStyle w:val="18TexstSPISOK1"/>
        <w:spacing w:line="24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60292F">
      <w:pPr>
        <w:pStyle w:val="Default"/>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60292F">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60292F">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60292F">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lastRenderedPageBreak/>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4классы – 34 учебных недели.</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60292F">
      <w:pPr>
        <w:pStyle w:val="Standard"/>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4классов – не более 5 уроков.</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60292F">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w:t>
      </w:r>
      <w:r w:rsidRPr="00172D7D">
        <w:rPr>
          <w:rFonts w:ascii="Times New Roman" w:hAnsi="Times New Roman" w:cs="Times New Roman"/>
          <w:sz w:val="28"/>
          <w:szCs w:val="28"/>
        </w:rPr>
        <w:lastRenderedPageBreak/>
        <w:t xml:space="preserve">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60292F">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60292F">
      <w:pPr>
        <w:pStyle w:val="18TexstSPISOK1"/>
        <w:spacing w:line="240"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60292F">
      <w:pPr>
        <w:pStyle w:val="Default"/>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60292F">
      <w:pPr>
        <w:pStyle w:val="18TexstSPISOK1"/>
        <w:spacing w:line="24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60292F">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60292F">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60292F">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w:t>
      </w:r>
      <w:r w:rsidRPr="00E2553F">
        <w:rPr>
          <w:rFonts w:ascii="Times New Roman" w:hAnsi="Times New Roman" w:cs="Times New Roman"/>
          <w:color w:val="auto"/>
          <w:sz w:val="28"/>
          <w:szCs w:val="28"/>
        </w:rPr>
        <w:lastRenderedPageBreak/>
        <w:t>осуществлять подготовку необходимых индивидуализированных материалов дляреализации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60292F">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60292F">
      <w:pPr>
        <w:pStyle w:val="14TexstOSNOVA1012"/>
        <w:spacing w:line="24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60292F">
      <w:pPr>
        <w:spacing w:after="0" w:line="24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60292F">
      <w:pPr>
        <w:pStyle w:val="Standard"/>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60292F">
      <w:pPr>
        <w:pStyle w:val="af2"/>
        <w:numPr>
          <w:ilvl w:val="0"/>
          <w:numId w:val="27"/>
        </w:numPr>
        <w:tabs>
          <w:tab w:val="left" w:pos="1021"/>
        </w:tabs>
        <w:suppressAutoHyphens/>
        <w:spacing w:line="240" w:lineRule="auto"/>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60292F">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60292F">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60292F">
      <w:pPr>
        <w:pStyle w:val="Default"/>
        <w:numPr>
          <w:ilvl w:val="0"/>
          <w:numId w:val="27"/>
        </w:numPr>
        <w:tabs>
          <w:tab w:val="left" w:pos="1021"/>
        </w:tabs>
        <w:suppressAutoHyphens/>
        <w:autoSpaceDE/>
        <w:autoSpaceDN/>
        <w:adjustRightInd/>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sectPr w:rsidR="000210D3" w:rsidRPr="000210D3" w:rsidSect="0060292F">
      <w:footerReference w:type="default" r:id="rId9"/>
      <w:pgSz w:w="11906" w:h="16838"/>
      <w:pgMar w:top="1134" w:right="851"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66" w:rsidRDefault="00226B66">
      <w:pPr>
        <w:spacing w:after="0" w:line="240" w:lineRule="auto"/>
      </w:pPr>
      <w:r>
        <w:separator/>
      </w:r>
    </w:p>
  </w:endnote>
  <w:endnote w:type="continuationSeparator" w:id="1">
    <w:p w:rsidR="00226B66" w:rsidRDefault="0022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B8121A">
    <w:pPr>
      <w:pStyle w:val="af7"/>
      <w:jc w:val="center"/>
    </w:pPr>
    <w:r>
      <w:fldChar w:fldCharType="begin"/>
    </w:r>
    <w:r w:rsidR="00337DC3">
      <w:instrText xml:space="preserve"> PAGE   \* MERGEFORMAT </w:instrText>
    </w:r>
    <w:r>
      <w:fldChar w:fldCharType="separate"/>
    </w:r>
    <w:r w:rsidR="00C1296C">
      <w:rPr>
        <w:noProof/>
      </w:rPr>
      <w:t>35</w:t>
    </w:r>
    <w:r>
      <w:rPr>
        <w:noProof/>
      </w:rPr>
      <w:fldChar w:fldCharType="end"/>
    </w:r>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66" w:rsidRDefault="00226B66">
      <w:pPr>
        <w:spacing w:after="0" w:line="240" w:lineRule="auto"/>
      </w:pPr>
      <w:r>
        <w:separator/>
      </w:r>
    </w:p>
  </w:footnote>
  <w:footnote w:type="continuationSeparator" w:id="1">
    <w:p w:rsidR="00226B66" w:rsidRDefault="00226B66">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stylePaneFormatFilter w:val="3F01"/>
  <w:defaultTabStop w:val="708"/>
  <w:drawingGridHorizontalSpacing w:val="11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0F75E0"/>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0E"/>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6B66"/>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2C98"/>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392"/>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DC3"/>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292F"/>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45F2"/>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67E2C"/>
    <w:rsid w:val="00B704C1"/>
    <w:rsid w:val="00B707F8"/>
    <w:rsid w:val="00B719F7"/>
    <w:rsid w:val="00B727D0"/>
    <w:rsid w:val="00B72956"/>
    <w:rsid w:val="00B72A74"/>
    <w:rsid w:val="00B74651"/>
    <w:rsid w:val="00B74F1F"/>
    <w:rsid w:val="00B756E0"/>
    <w:rsid w:val="00B76192"/>
    <w:rsid w:val="00B76F5E"/>
    <w:rsid w:val="00B804B1"/>
    <w:rsid w:val="00B8121A"/>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96C"/>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064"/>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602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602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ACEE-8552-425C-B32A-573EEA9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12221</Words>
  <Characters>69661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81719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Comp</cp:lastModifiedBy>
  <cp:revision>8</cp:revision>
  <cp:lastPrinted>2014-04-21T11:03:00Z</cp:lastPrinted>
  <dcterms:created xsi:type="dcterms:W3CDTF">2017-11-11T18:43:00Z</dcterms:created>
  <dcterms:modified xsi:type="dcterms:W3CDTF">2020-10-01T03:56:00Z</dcterms:modified>
</cp:coreProperties>
</file>