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40"/>
        <w:jc w:val="both"/>
        <w:rPr>
          <w:rFonts w:ascii="Times New Roman" w:hAnsi="Times New Roman" w:eastAsia="Times New Roman" w:cs="Times New Roman"/>
          <w:b/>
          <w:sz w:val="28"/>
          <w:szCs w:val="28"/>
        </w:rPr>
      </w:pPr>
      <w:r>
        <w:rPr>
          <w:rFonts w:eastAsia="Times New Roman" w:cs="Times New Roman" w:ascii="Times New Roman" w:hAnsi="Times New Roman"/>
          <w:b/>
          <w:sz w:val="28"/>
          <w:szCs w:val="28"/>
        </w:rPr>
      </w:r>
    </w:p>
    <w:p>
      <w:pPr>
        <w:pStyle w:val="Normal1"/>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tbl>
      <w:tblPr>
        <w:tblStyle w:val="a5"/>
        <w:tblW w:w="11156" w:type="dxa"/>
        <w:jc w:val="left"/>
        <w:tblInd w:w="100" w:type="dxa"/>
        <w:tblLayout w:type="fixed"/>
        <w:tblCellMar>
          <w:top w:w="100" w:type="dxa"/>
          <w:left w:w="100" w:type="dxa"/>
          <w:bottom w:w="100" w:type="dxa"/>
          <w:right w:w="100" w:type="dxa"/>
        </w:tblCellMar>
        <w:tblLook w:val="0600"/>
      </w:tblPr>
      <w:tblGrid>
        <w:gridCol w:w="313"/>
        <w:gridCol w:w="10842"/>
      </w:tblGrid>
      <w:tr>
        <w:trPr>
          <w:trHeight w:val="1880" w:hRule="atLeast"/>
        </w:trPr>
        <w:tc>
          <w:tcPr>
            <w:tcW w:w="313" w:type="dxa"/>
            <w:tcBorders/>
          </w:tcPr>
          <w:p>
            <w:pPr>
              <w:pStyle w:val="Normal1"/>
              <w:widowControl w:val="false"/>
              <w:rPr>
                <w:b/>
                <w:color w:val="00000A"/>
                <w:sz w:val="20"/>
                <w:szCs w:val="20"/>
              </w:rPr>
            </w:pPr>
            <w:r>
              <w:rPr>
                <w:b/>
                <w:color w:val="00000A"/>
                <w:sz w:val="20"/>
                <w:szCs w:val="20"/>
              </w:rPr>
              <w:t xml:space="preserve"> </w:t>
            </w:r>
          </w:p>
        </w:tc>
        <w:tc>
          <w:tcPr>
            <w:tcW w:w="10842" w:type="dxa"/>
            <w:tcBorders/>
          </w:tcPr>
          <w:p>
            <w:pPr>
              <w:pStyle w:val="Normal1"/>
              <w:widowControl w:val="false"/>
              <w:spacing w:lineRule="auto" w:line="240"/>
              <w:jc w:val="both"/>
              <w:rPr>
                <w:rFonts w:ascii="Times New Roman" w:hAnsi="Times New Roman" w:eastAsia="Times New Roman" w:cs="Times New Roman"/>
                <w:b/>
                <w:sz w:val="28"/>
                <w:szCs w:val="28"/>
              </w:rPr>
            </w:pPr>
            <w:r>
              <w:rPr>
                <w:rFonts w:eastAsia="Times New Roman" w:cs="Times New Roman" w:ascii="Times New Roman" w:hAnsi="Times New Roman"/>
                <w:b/>
                <w:sz w:val="28"/>
                <w:szCs w:val="28"/>
              </w:rPr>
            </w:r>
          </w:p>
          <w:tbl>
            <w:tblPr>
              <w:tblStyle w:val="a6"/>
              <w:tblW w:w="10755" w:type="dxa"/>
              <w:jc w:val="left"/>
              <w:tblInd w:w="0" w:type="dxa"/>
              <w:tblLayout w:type="fixed"/>
              <w:tblCellMar>
                <w:top w:w="40" w:type="dxa"/>
                <w:left w:w="40" w:type="dxa"/>
                <w:bottom w:w="40" w:type="dxa"/>
                <w:right w:w="40" w:type="dxa"/>
              </w:tblCellMar>
              <w:tblLook w:val="0600"/>
            </w:tblPr>
            <w:tblGrid>
              <w:gridCol w:w="10755"/>
            </w:tblGrid>
            <w:tr>
              <w:trPr>
                <w:trHeight w:val="450" w:hRule="atLeast"/>
              </w:trPr>
              <w:tc>
                <w:tcPr>
                  <w:tcW w:w="10755" w:type="dxa"/>
                  <w:tcBorders>
                    <w:top w:val="single" w:sz="6" w:space="0" w:color="FFFFFF"/>
                    <w:left w:val="single" w:sz="6" w:space="0" w:color="FFFFFF"/>
                    <w:bottom w:val="single" w:sz="6" w:space="0" w:color="FFFFFF"/>
                    <w:right w:val="single" w:sz="6" w:space="0" w:color="FFFFFF"/>
                  </w:tcBorders>
                  <w:shd w:color="auto" w:fill="auto" w:val="clear"/>
                  <w:vAlign w:val="bottom"/>
                </w:tcPr>
                <w:p>
                  <w:pPr>
                    <w:pStyle w:val="Normal1"/>
                    <w:widowControl w:val="false"/>
                    <w:ind w:right="460" w:hanging="0"/>
                    <w:jc w:val="center"/>
                    <w:rPr>
                      <w:rFonts w:ascii="Times New Roman" w:hAnsi="Times New Roman" w:eastAsia="Times New Roman" w:cs="Times New Roman"/>
                      <w:b/>
                      <w:sz w:val="36"/>
                      <w:szCs w:val="36"/>
                    </w:rPr>
                  </w:pPr>
                  <w:r>
                    <w:rPr>
                      <w:rFonts w:eastAsia="Times New Roman" w:cs="Times New Roman" w:ascii="Times New Roman" w:hAnsi="Times New Roman"/>
                      <w:b/>
                      <w:sz w:val="36"/>
                      <w:szCs w:val="36"/>
                    </w:rPr>
                    <w:t>Аналитический отчет об оказании услуги по сбору, обобщению и анализу информации о качестве условий осуществления образовательной деятельности</w:t>
                  </w:r>
                </w:p>
              </w:tc>
            </w:tr>
          </w:tbl>
          <w:p>
            <w:pPr>
              <w:pStyle w:val="Normal1"/>
              <w:widowControl w:val="false"/>
              <w:spacing w:lineRule="auto" w:line="240"/>
              <w:jc w:val="both"/>
              <w:rPr>
                <w:rFonts w:ascii="Times New Roman" w:hAnsi="Times New Roman" w:eastAsia="Times New Roman" w:cs="Times New Roman"/>
                <w:b/>
                <w:sz w:val="28"/>
                <w:szCs w:val="28"/>
              </w:rPr>
            </w:pPr>
            <w:r>
              <w:rPr>
                <w:rFonts w:eastAsia="Times New Roman" w:cs="Times New Roman" w:ascii="Times New Roman" w:hAnsi="Times New Roman"/>
                <w:b/>
                <w:sz w:val="28"/>
                <w:szCs w:val="28"/>
              </w:rPr>
            </w:r>
          </w:p>
          <w:p>
            <w:pPr>
              <w:pStyle w:val="Normal1"/>
              <w:widowControl w:val="false"/>
              <w:ind w:left="60"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tc>
      </w:tr>
    </w:tbl>
    <w:p>
      <w:pPr>
        <w:pStyle w:val="Normal1"/>
        <w:jc w:val="both"/>
        <w:rPr>
          <w:rFonts w:ascii="Times New Roman" w:hAnsi="Times New Roman" w:eastAsia="Times New Roman" w:cs="Times New Roman"/>
          <w:b/>
          <w:color w:val="00000A"/>
          <w:sz w:val="24"/>
          <w:szCs w:val="24"/>
        </w:rPr>
      </w:pPr>
      <w:r>
        <w:rPr>
          <w:rFonts w:eastAsia="Times New Roman" w:cs="Times New Roman" w:ascii="Times New Roman" w:hAnsi="Times New Roman"/>
          <w:i/>
          <w:sz w:val="24"/>
          <w:szCs w:val="24"/>
        </w:rPr>
      </w:r>
    </w:p>
    <w:p>
      <w:pPr>
        <w:pStyle w:val="Normal1"/>
        <w:pageBreakBefore w:val="false"/>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Обобщенные результаты сбора, обобщения и анализа информации о качестве оказания услуг организациями</w:t>
      </w:r>
    </w:p>
    <w:p>
      <w:pPr>
        <w:pStyle w:val="Normal1"/>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tbl>
      <w:tblPr>
        <w:tblStyle w:val="aa"/>
        <w:tblW w:w="10755" w:type="dxa"/>
        <w:jc w:val="left"/>
        <w:tblInd w:w="-13" w:type="dxa"/>
        <w:tblLayout w:type="fixed"/>
        <w:tblCellMar>
          <w:top w:w="40" w:type="dxa"/>
          <w:left w:w="40" w:type="dxa"/>
          <w:bottom w:w="40" w:type="dxa"/>
          <w:right w:w="40" w:type="dxa"/>
        </w:tblCellMar>
        <w:tblLook w:val="0600"/>
      </w:tblPr>
      <w:tblGrid>
        <w:gridCol w:w="10755"/>
      </w:tblGrid>
      <w:tr>
        <w:trPr>
          <w:trHeight w:val="450" w:hRule="atLeast"/>
        </w:trPr>
        <w:tc>
          <w:tcPr>
            <w:tcW w:w="1075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Тип организаций (учреждений), участвовавших в процедуре: организации, осуществляющие образовательную деятельность</w:t>
            </w:r>
          </w:p>
        </w:tc>
      </w:tr>
    </w:tbl>
    <w:p>
      <w:pPr>
        <w:pStyle w:val="Normal1"/>
        <w:pBdr/>
        <w:spacing w:lineRule="auto" w:line="24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1"/>
        </w:numPr>
        <w:pBdr/>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Процедура сбора, обобщения и анализа информации осуществлялась организацией-оператором в соответствии с Приказом Минтруда России от 31.05.2018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11.10.2018 N 52409), а также рядом иных нормативно-правовых актов, перечень которых представлен в техническом задании к договору (контракту), в рамках которой проводилась данная процедура.</w:t>
      </w:r>
    </w:p>
    <w:p>
      <w:pPr>
        <w:pStyle w:val="Normal1"/>
        <w:pBdr/>
        <w:spacing w:lineRule="auto" w:line="24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1"/>
        </w:numPr>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Период проведения - 2023 год.</w:t>
      </w:r>
    </w:p>
    <w:p>
      <w:pPr>
        <w:pStyle w:val="Normal1"/>
        <w:spacing w:lineRule="auto" w:line="24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1"/>
        </w:numPr>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 каждой организации, которая подлежала процедуре, на основе собранной, обобщенной и проанализированной информации рассчитан Sn - итоговый показатель оценки качества организации.</w:t>
      </w:r>
    </w:p>
    <w:p>
      <w:pPr>
        <w:pStyle w:val="Normal1"/>
        <w:spacing w:lineRule="auto" w:line="24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1"/>
        </w:numPr>
        <w:pBdr/>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Значение показателя оценки качества рассчитывалось в баллах и его максимально возможное значение составляет 100 баллов.</w:t>
      </w:r>
    </w:p>
    <w:p>
      <w:pPr>
        <w:pStyle w:val="Normal1"/>
        <w:pBdr/>
        <w:spacing w:lineRule="auto" w:line="24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1"/>
        </w:numPr>
        <w:pBdr/>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таблице приведена информация о распределении организаций по группам (80-100 баллов, 60-79 баллов, 40-59 баллов, 20-39 баллов, 0-19 баллов). Деление на группы “отлично”, “хорошо”, “удовлетворительно”, “ниже среднего”, “неудовлетворительно” - условное, по аналогии  с данными сайта bus.gov.ru.</w:t>
      </w:r>
    </w:p>
    <w:p>
      <w:pPr>
        <w:pStyle w:val="Normal1"/>
        <w:pBdr/>
        <w:spacing w:lineRule="auto" w:line="24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b"/>
        <w:tblW w:w="10755" w:type="dxa"/>
        <w:jc w:val="left"/>
        <w:tblInd w:w="-13" w:type="dxa"/>
        <w:tblLayout w:type="fixed"/>
        <w:tblCellMar>
          <w:top w:w="40" w:type="dxa"/>
          <w:left w:w="40" w:type="dxa"/>
          <w:bottom w:w="40" w:type="dxa"/>
          <w:right w:w="40" w:type="dxa"/>
        </w:tblCellMar>
        <w:tblLook w:val="0600"/>
      </w:tblPr>
      <w:tblGrid>
        <w:gridCol w:w="719"/>
        <w:gridCol w:w="4126"/>
        <w:gridCol w:w="2850"/>
        <w:gridCol w:w="3059"/>
      </w:tblGrid>
      <w:tr>
        <w:trPr>
          <w:trHeight w:val="597" w:hRule="atLeast"/>
        </w:trPr>
        <w:tc>
          <w:tcPr>
            <w:tcW w:w="7695" w:type="dxa"/>
            <w:gridSpan w:val="3"/>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spacing w:lineRule="auto" w:line="240"/>
              <w:jc w:val="center"/>
              <w:rPr>
                <w:rFonts w:ascii="Times New Roman" w:hAnsi="Times New Roman" w:eastAsia="Times New Roman" w:cs="Times New Roman"/>
                <w:b/>
                <w:sz w:val="24"/>
                <w:szCs w:val="24"/>
              </w:rPr>
            </w:pPr>
            <w:r>
              <w:rPr>
                <w:rFonts w:eastAsia="Times New Roman" w:cs="Times New Roman" w:ascii="Times New Roman" w:hAnsi="Times New Roman"/>
                <w:b/>
                <w:sz w:val="24"/>
                <w:szCs w:val="24"/>
              </w:rPr>
              <w:t>Всего организаций, участвовавших в процедуре</w:t>
            </w:r>
          </w:p>
        </w:tc>
        <w:tc>
          <w:tcPr>
            <w:tcW w:w="3059"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jc w:val="right"/>
              <w:rPr>
                <w:rFonts w:ascii="Times New Roman" w:hAnsi="Times New Roman" w:eastAsia="Times New Roman" w:cs="Times New Roman"/>
                <w:b/>
                <w:sz w:val="24"/>
                <w:szCs w:val="24"/>
              </w:rPr>
            </w:pPr>
            <w:r>
              <w:rPr>
                <w:rFonts w:eastAsia="Times New Roman" w:cs="Times New Roman" w:ascii="Times New Roman" w:hAnsi="Times New Roman"/>
                <w:b/>
                <w:sz w:val="24"/>
                <w:szCs w:val="24"/>
              </w:rPr>
              <w:t>8</w:t>
            </w:r>
          </w:p>
        </w:tc>
      </w:tr>
      <w:tr>
        <w:trPr>
          <w:trHeight w:val="597" w:hRule="atLeast"/>
        </w:trPr>
        <w:tc>
          <w:tcPr>
            <w:tcW w:w="719"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4126"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Условная группа</w:t>
            </w:r>
          </w:p>
        </w:tc>
        <w:tc>
          <w:tcPr>
            <w:tcW w:w="2850"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Баллы</w:t>
            </w:r>
          </w:p>
        </w:tc>
        <w:tc>
          <w:tcPr>
            <w:tcW w:w="3059"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Количество организаций</w:t>
            </w:r>
          </w:p>
        </w:tc>
      </w:tr>
      <w:tr>
        <w:trPr>
          <w:trHeight w:val="597" w:hRule="atLeast"/>
        </w:trPr>
        <w:tc>
          <w:tcPr>
            <w:tcW w:w="719"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Normal1"/>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4126"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условно "отлично"</w:t>
            </w:r>
          </w:p>
        </w:tc>
        <w:tc>
          <w:tcPr>
            <w:tcW w:w="2850"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80-100 баллов</w:t>
            </w:r>
          </w:p>
        </w:tc>
        <w:tc>
          <w:tcPr>
            <w:tcW w:w="3059"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Normal1"/>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r>
      <w:tr>
        <w:trPr>
          <w:trHeight w:val="597" w:hRule="atLeast"/>
        </w:trPr>
        <w:tc>
          <w:tcPr>
            <w:tcW w:w="719"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Normal1"/>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4126"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условно "хорошо"</w:t>
            </w:r>
          </w:p>
        </w:tc>
        <w:tc>
          <w:tcPr>
            <w:tcW w:w="2850"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60-79 баллов</w:t>
            </w:r>
          </w:p>
        </w:tc>
        <w:tc>
          <w:tcPr>
            <w:tcW w:w="3059"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Normal1"/>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r>
      <w:tr>
        <w:trPr>
          <w:trHeight w:val="597" w:hRule="atLeast"/>
        </w:trPr>
        <w:tc>
          <w:tcPr>
            <w:tcW w:w="719"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Normal1"/>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4126"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условно "удовлетворительно"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40-59 баллов</w:t>
            </w:r>
          </w:p>
        </w:tc>
        <w:tc>
          <w:tcPr>
            <w:tcW w:w="3059"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Normal1"/>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w:t>
            </w:r>
          </w:p>
        </w:tc>
      </w:tr>
      <w:tr>
        <w:trPr>
          <w:trHeight w:val="597" w:hRule="atLeast"/>
        </w:trPr>
        <w:tc>
          <w:tcPr>
            <w:tcW w:w="719"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Normal1"/>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4126"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условно "ниже среднего"</w:t>
            </w:r>
          </w:p>
        </w:tc>
        <w:tc>
          <w:tcPr>
            <w:tcW w:w="2850"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20-39 баллов</w:t>
            </w:r>
          </w:p>
        </w:tc>
        <w:tc>
          <w:tcPr>
            <w:tcW w:w="3059"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Normal1"/>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w:t>
            </w:r>
          </w:p>
        </w:tc>
      </w:tr>
      <w:tr>
        <w:trPr>
          <w:trHeight w:val="597" w:hRule="atLeast"/>
        </w:trPr>
        <w:tc>
          <w:tcPr>
            <w:tcW w:w="719"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Normal1"/>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4126"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условно "неудовлетворительно"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0-19 баллов</w:t>
            </w:r>
          </w:p>
        </w:tc>
        <w:tc>
          <w:tcPr>
            <w:tcW w:w="3059"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Normal1"/>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w:t>
            </w:r>
          </w:p>
        </w:tc>
      </w:tr>
    </w:tbl>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pageBreakBefore w:val="false"/>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целях определения итогового показателя  были рассчитаны следующие показатели оценки:</w:t>
      </w:r>
    </w:p>
    <w:p>
      <w:pPr>
        <w:pStyle w:val="Normal1"/>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pBdr/>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К1 - Показатель, характеризующий критерий оценки качества «Открытость и доступность информации об организации социальной сферы»</w:t>
      </w:r>
    </w:p>
    <w:p>
      <w:pPr>
        <w:pStyle w:val="Normal1"/>
        <w:pBdr/>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pBdr/>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К2 - Показатель, характеризующий критерий оценки качества «Комфортность условий предоставления услуг»</w:t>
      </w:r>
    </w:p>
    <w:p>
      <w:pPr>
        <w:pStyle w:val="Normal1"/>
        <w:pBdr/>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pBdr/>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К3 - Показатель, характеризующий критерий оценки качества «Доступность услуг для инвалидов»</w:t>
      </w:r>
    </w:p>
    <w:p>
      <w:pPr>
        <w:pStyle w:val="Normal1"/>
        <w:pBdr/>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pBdr/>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К4 - Показатель, характеризующий критерий оценки качества «Доброжелательность, вежливость работников организации социальной сферы»</w:t>
      </w:r>
    </w:p>
    <w:p>
      <w:pPr>
        <w:pStyle w:val="Normal1"/>
        <w:pBdr/>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pBdr/>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К5 - Показатель, характеризующий критерий оценки качества «Удовлетворенность условиями оказания услуг»</w:t>
      </w:r>
    </w:p>
    <w:p>
      <w:pPr>
        <w:pStyle w:val="Normal1"/>
        <w:pBdr/>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 таблице и диаграммах применены условные сокращения в названиях показателей по аналогии с сайтом bus.gov.ru - Открытость,  Комфортность, Доступность услуг, Доброжелательность, Удовлетворенность. </w:t>
      </w:r>
    </w:p>
    <w:p>
      <w:pPr>
        <w:pStyle w:val="Normal1"/>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right="140" w:hanging="0"/>
        <w:jc w:val="both"/>
        <w:rPr>
          <w:rFonts w:ascii="Times New Roman" w:hAnsi="Times New Roman" w:eastAsia="Times New Roman" w:cs="Times New Roman"/>
          <w:b/>
          <w:sz w:val="24"/>
          <w:szCs w:val="24"/>
        </w:rPr>
      </w:pPr>
      <w:r>
        <w:rPr>
          <w:rFonts w:eastAsia="Times New Roman" w:cs="Times New Roman" w:ascii="Times New Roman" w:hAnsi="Times New Roman"/>
          <w:sz w:val="24"/>
          <w:szCs w:val="24"/>
        </w:rPr>
        <w:t xml:space="preserve">Обобщенные результаты по вышеуказанным показателям приведены в таблице. </w:t>
      </w:r>
    </w:p>
    <w:tbl>
      <w:tblPr>
        <w:tblStyle w:val="ac"/>
        <w:tblW w:w="10575" w:type="dxa"/>
        <w:jc w:val="left"/>
        <w:tblInd w:w="-13" w:type="dxa"/>
        <w:tblLayout w:type="fixed"/>
        <w:tblCellMar>
          <w:top w:w="40" w:type="dxa"/>
          <w:left w:w="40" w:type="dxa"/>
          <w:bottom w:w="40" w:type="dxa"/>
          <w:right w:w="40" w:type="dxa"/>
        </w:tblCellMar>
        <w:tblLook w:val="0600"/>
      </w:tblPr>
      <w:tblGrid>
        <w:gridCol w:w="674"/>
        <w:gridCol w:w="1155"/>
        <w:gridCol w:w="975"/>
        <w:gridCol w:w="1200"/>
        <w:gridCol w:w="1096"/>
        <w:gridCol w:w="1094"/>
        <w:gridCol w:w="1096"/>
        <w:gridCol w:w="1094"/>
        <w:gridCol w:w="1096"/>
        <w:gridCol w:w="1094"/>
      </w:tblGrid>
      <w:tr>
        <w:trPr>
          <w:trHeight w:val="450" w:hRule="atLeast"/>
        </w:trPr>
        <w:tc>
          <w:tcPr>
            <w:tcW w:w="674" w:type="dxa"/>
            <w:vMerge w:val="restart"/>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w:t>
            </w:r>
          </w:p>
        </w:tc>
        <w:tc>
          <w:tcPr>
            <w:tcW w:w="1155" w:type="dxa"/>
            <w:vMerge w:val="restart"/>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Условная группа</w:t>
            </w:r>
          </w:p>
        </w:tc>
        <w:tc>
          <w:tcPr>
            <w:tcW w:w="975" w:type="dxa"/>
            <w:vMerge w:val="restart"/>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Баллы</w:t>
            </w:r>
          </w:p>
        </w:tc>
        <w:tc>
          <w:tcPr>
            <w:tcW w:w="120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6570" w:type="dxa"/>
            <w:gridSpan w:val="6"/>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Показатели оценки</w:t>
            </w:r>
          </w:p>
        </w:tc>
      </w:tr>
      <w:tr>
        <w:trPr>
          <w:trHeight w:val="450" w:hRule="atLeast"/>
        </w:trPr>
        <w:tc>
          <w:tcPr>
            <w:tcW w:w="674" w:type="dxa"/>
            <w:vMerge w:val="continue"/>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155" w:type="dxa"/>
            <w:vMerge w:val="continue"/>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975" w:type="dxa"/>
            <w:vMerge w:val="continue"/>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Единица измерения</w:t>
            </w:r>
          </w:p>
        </w:tc>
        <w:tc>
          <w:tcPr>
            <w:tcW w:w="1200"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Единица измерения</w:t>
            </w:r>
          </w:p>
        </w:tc>
        <w:tc>
          <w:tcPr>
            <w:tcW w:w="1096"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Открытость</w:t>
            </w:r>
          </w:p>
        </w:tc>
        <w:tc>
          <w:tcPr>
            <w:tcW w:w="1094"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Комфортность</w:t>
            </w:r>
          </w:p>
        </w:tc>
        <w:tc>
          <w:tcPr>
            <w:tcW w:w="1096"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Доступность услуг</w:t>
            </w:r>
          </w:p>
        </w:tc>
        <w:tc>
          <w:tcPr>
            <w:tcW w:w="1094"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Доброжелательность</w:t>
            </w:r>
          </w:p>
        </w:tc>
        <w:tc>
          <w:tcPr>
            <w:tcW w:w="1096"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Удовлетворенность</w:t>
            </w:r>
          </w:p>
        </w:tc>
        <w:tc>
          <w:tcPr>
            <w:tcW w:w="1094"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Итоговый показатель оценки качества</w:t>
            </w:r>
          </w:p>
        </w:tc>
      </w:tr>
      <w:tr>
        <w:trPr>
          <w:trHeight w:val="566" w:hRule="atLeast"/>
        </w:trPr>
        <w:tc>
          <w:tcPr>
            <w:tcW w:w="674"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1</w:t>
            </w:r>
          </w:p>
        </w:tc>
        <w:tc>
          <w:tcPr>
            <w:tcW w:w="1155"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условно "отлично"</w:t>
            </w:r>
          </w:p>
        </w:tc>
        <w:tc>
          <w:tcPr>
            <w:tcW w:w="975"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80-100 баллов</w:t>
            </w:r>
          </w:p>
        </w:tc>
        <w:tc>
          <w:tcPr>
            <w:tcW w:w="1200"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Normal1"/>
              <w:widowControl w:val="false"/>
              <w:jc w:val="right"/>
              <w:rPr>
                <w:rFonts w:ascii="Times New Roman" w:hAnsi="Times New Roman" w:eastAsia="Times New Roman" w:cs="Times New Roman"/>
                <w:i/>
                <w:i/>
                <w:sz w:val="18"/>
                <w:szCs w:val="18"/>
              </w:rPr>
            </w:pPr>
            <w:r>
              <w:rPr>
                <w:rFonts w:eastAsia="Times New Roman" w:cs="Times New Roman" w:ascii="Times New Roman" w:hAnsi="Times New Roman"/>
                <w:i/>
                <w:sz w:val="18"/>
                <w:szCs w:val="18"/>
              </w:rPr>
              <w:t>количество организаций</w:t>
            </w:r>
          </w:p>
        </w:tc>
        <w:tc>
          <w:tcPr>
            <w:tcW w:w="1096"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w:t>
            </w:r>
          </w:p>
        </w:tc>
        <w:tc>
          <w:tcPr>
            <w:tcW w:w="1094"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6</w:t>
            </w:r>
          </w:p>
        </w:tc>
        <w:tc>
          <w:tcPr>
            <w:tcW w:w="1096"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1</w:t>
            </w:r>
          </w:p>
        </w:tc>
        <w:tc>
          <w:tcPr>
            <w:tcW w:w="1094"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w:t>
            </w:r>
          </w:p>
        </w:tc>
        <w:tc>
          <w:tcPr>
            <w:tcW w:w="1096"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w:t>
            </w:r>
          </w:p>
        </w:tc>
        <w:tc>
          <w:tcPr>
            <w:tcW w:w="1094"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6</w:t>
            </w:r>
          </w:p>
        </w:tc>
      </w:tr>
      <w:tr>
        <w:trPr>
          <w:trHeight w:val="585" w:hRule="atLeast"/>
        </w:trPr>
        <w:tc>
          <w:tcPr>
            <w:tcW w:w="674"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c>
          <w:tcPr>
            <w:tcW w:w="1155"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условно "хорошо"</w:t>
            </w:r>
          </w:p>
        </w:tc>
        <w:tc>
          <w:tcPr>
            <w:tcW w:w="975"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60-79 баллов</w:t>
            </w:r>
          </w:p>
        </w:tc>
        <w:tc>
          <w:tcPr>
            <w:tcW w:w="1200"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Normal1"/>
              <w:widowControl w:val="false"/>
              <w:jc w:val="right"/>
              <w:rPr>
                <w:rFonts w:ascii="Times New Roman" w:hAnsi="Times New Roman" w:eastAsia="Times New Roman" w:cs="Times New Roman"/>
                <w:i/>
                <w:i/>
                <w:sz w:val="18"/>
                <w:szCs w:val="18"/>
              </w:rPr>
            </w:pPr>
            <w:r>
              <w:rPr>
                <w:rFonts w:eastAsia="Times New Roman" w:cs="Times New Roman" w:ascii="Times New Roman" w:hAnsi="Times New Roman"/>
                <w:i/>
                <w:sz w:val="18"/>
                <w:szCs w:val="18"/>
              </w:rPr>
              <w:t>количество организаций</w:t>
            </w:r>
          </w:p>
        </w:tc>
        <w:tc>
          <w:tcPr>
            <w:tcW w:w="1096"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4"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c>
          <w:tcPr>
            <w:tcW w:w="1096"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c>
          <w:tcPr>
            <w:tcW w:w="1094"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6"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4"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r>
      <w:tr>
        <w:trPr>
          <w:trHeight w:val="396" w:hRule="atLeast"/>
        </w:trPr>
        <w:tc>
          <w:tcPr>
            <w:tcW w:w="674"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3</w:t>
            </w:r>
          </w:p>
        </w:tc>
        <w:tc>
          <w:tcPr>
            <w:tcW w:w="1155"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условно "удовлетворительно"</w:t>
            </w:r>
          </w:p>
        </w:tc>
        <w:tc>
          <w:tcPr>
            <w:tcW w:w="975"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40-59 баллов</w:t>
            </w:r>
          </w:p>
        </w:tc>
        <w:tc>
          <w:tcPr>
            <w:tcW w:w="1200"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Normal1"/>
              <w:widowControl w:val="false"/>
              <w:jc w:val="right"/>
              <w:rPr>
                <w:rFonts w:ascii="Times New Roman" w:hAnsi="Times New Roman" w:eastAsia="Times New Roman" w:cs="Times New Roman"/>
                <w:i/>
                <w:i/>
                <w:sz w:val="18"/>
                <w:szCs w:val="18"/>
              </w:rPr>
            </w:pPr>
            <w:r>
              <w:rPr>
                <w:rFonts w:eastAsia="Times New Roman" w:cs="Times New Roman" w:ascii="Times New Roman" w:hAnsi="Times New Roman"/>
                <w:i/>
                <w:sz w:val="18"/>
                <w:szCs w:val="18"/>
              </w:rPr>
              <w:t>количество организаций</w:t>
            </w:r>
          </w:p>
        </w:tc>
        <w:tc>
          <w:tcPr>
            <w:tcW w:w="1096"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4"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6"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3</w:t>
            </w:r>
          </w:p>
        </w:tc>
        <w:tc>
          <w:tcPr>
            <w:tcW w:w="1094"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6"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4"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r>
      <w:tr>
        <w:trPr>
          <w:trHeight w:val="585" w:hRule="atLeast"/>
        </w:trPr>
        <w:tc>
          <w:tcPr>
            <w:tcW w:w="674"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4</w:t>
            </w:r>
          </w:p>
        </w:tc>
        <w:tc>
          <w:tcPr>
            <w:tcW w:w="1155"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условно "ниже среднего"</w:t>
            </w:r>
          </w:p>
        </w:tc>
        <w:tc>
          <w:tcPr>
            <w:tcW w:w="975"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20-39 баллов</w:t>
            </w:r>
          </w:p>
        </w:tc>
        <w:tc>
          <w:tcPr>
            <w:tcW w:w="1200"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Normal1"/>
              <w:widowControl w:val="false"/>
              <w:jc w:val="right"/>
              <w:rPr>
                <w:rFonts w:ascii="Times New Roman" w:hAnsi="Times New Roman" w:eastAsia="Times New Roman" w:cs="Times New Roman"/>
                <w:i/>
                <w:i/>
                <w:sz w:val="18"/>
                <w:szCs w:val="18"/>
              </w:rPr>
            </w:pPr>
            <w:r>
              <w:rPr>
                <w:rFonts w:eastAsia="Times New Roman" w:cs="Times New Roman" w:ascii="Times New Roman" w:hAnsi="Times New Roman"/>
                <w:i/>
                <w:sz w:val="18"/>
                <w:szCs w:val="18"/>
              </w:rPr>
              <w:t>количество организаций</w:t>
            </w:r>
          </w:p>
        </w:tc>
        <w:tc>
          <w:tcPr>
            <w:tcW w:w="1096"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4"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6"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c>
          <w:tcPr>
            <w:tcW w:w="1094"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6"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4"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r>
      <w:tr>
        <w:trPr>
          <w:trHeight w:val="585" w:hRule="atLeast"/>
        </w:trPr>
        <w:tc>
          <w:tcPr>
            <w:tcW w:w="674"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5</w:t>
            </w:r>
          </w:p>
        </w:tc>
        <w:tc>
          <w:tcPr>
            <w:tcW w:w="1155"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условно "неудовлетворительно"</w:t>
            </w:r>
          </w:p>
        </w:tc>
        <w:tc>
          <w:tcPr>
            <w:tcW w:w="975"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0-19 баллов</w:t>
            </w:r>
          </w:p>
        </w:tc>
        <w:tc>
          <w:tcPr>
            <w:tcW w:w="1200"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Normal1"/>
              <w:widowControl w:val="false"/>
              <w:jc w:val="right"/>
              <w:rPr>
                <w:rFonts w:ascii="Times New Roman" w:hAnsi="Times New Roman" w:eastAsia="Times New Roman" w:cs="Times New Roman"/>
                <w:i/>
                <w:i/>
                <w:sz w:val="18"/>
                <w:szCs w:val="18"/>
              </w:rPr>
            </w:pPr>
            <w:r>
              <w:rPr>
                <w:rFonts w:eastAsia="Times New Roman" w:cs="Times New Roman" w:ascii="Times New Roman" w:hAnsi="Times New Roman"/>
                <w:i/>
                <w:sz w:val="18"/>
                <w:szCs w:val="18"/>
              </w:rPr>
              <w:t>количество организаций</w:t>
            </w:r>
          </w:p>
        </w:tc>
        <w:tc>
          <w:tcPr>
            <w:tcW w:w="1096"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4"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6"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4"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6"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4"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r>
      <w:tr>
        <w:trPr>
          <w:trHeight w:val="585" w:hRule="atLeast"/>
        </w:trPr>
        <w:tc>
          <w:tcPr>
            <w:tcW w:w="2804" w:type="dxa"/>
            <w:gridSpan w:val="3"/>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Среднее значение</w:t>
            </w:r>
          </w:p>
        </w:tc>
        <w:tc>
          <w:tcPr>
            <w:tcW w:w="120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i/>
                <w:i/>
                <w:sz w:val="18"/>
                <w:szCs w:val="18"/>
              </w:rPr>
            </w:pPr>
            <w:r>
              <w:rPr>
                <w:rFonts w:eastAsia="Times New Roman" w:cs="Times New Roman" w:ascii="Times New Roman" w:hAnsi="Times New Roman"/>
                <w:i/>
                <w:sz w:val="18"/>
                <w:szCs w:val="18"/>
              </w:rPr>
              <w:t>баллы</w:t>
            </w:r>
          </w:p>
        </w:tc>
        <w:tc>
          <w:tcPr>
            <w:tcW w:w="1096"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94,10</w:t>
            </w:r>
          </w:p>
        </w:tc>
        <w:tc>
          <w:tcPr>
            <w:tcW w:w="1094"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90,19</w:t>
            </w:r>
          </w:p>
        </w:tc>
        <w:tc>
          <w:tcPr>
            <w:tcW w:w="1096"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52,93</w:t>
            </w:r>
          </w:p>
        </w:tc>
        <w:tc>
          <w:tcPr>
            <w:tcW w:w="1094"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91,53</w:t>
            </w:r>
          </w:p>
        </w:tc>
        <w:tc>
          <w:tcPr>
            <w:tcW w:w="1096"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94,39</w:t>
            </w:r>
          </w:p>
        </w:tc>
        <w:tc>
          <w:tcPr>
            <w:tcW w:w="1094"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84,63</w:t>
            </w:r>
          </w:p>
        </w:tc>
      </w:tr>
      <w:tr>
        <w:trPr>
          <w:trHeight w:val="330" w:hRule="atLeast"/>
        </w:trPr>
        <w:tc>
          <w:tcPr>
            <w:tcW w:w="2804" w:type="dxa"/>
            <w:gridSpan w:val="3"/>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Максимальное значение</w:t>
            </w:r>
          </w:p>
        </w:tc>
        <w:tc>
          <w:tcPr>
            <w:tcW w:w="120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i/>
                <w:i/>
                <w:sz w:val="18"/>
                <w:szCs w:val="18"/>
              </w:rPr>
            </w:pPr>
            <w:r>
              <w:rPr>
                <w:rFonts w:eastAsia="Times New Roman" w:cs="Times New Roman" w:ascii="Times New Roman" w:hAnsi="Times New Roman"/>
                <w:i/>
                <w:sz w:val="18"/>
                <w:szCs w:val="18"/>
              </w:rPr>
              <w:t>баллы</w:t>
            </w:r>
          </w:p>
        </w:tc>
        <w:tc>
          <w:tcPr>
            <w:tcW w:w="1096"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99,20</w:t>
            </w:r>
          </w:p>
        </w:tc>
        <w:tc>
          <w:tcPr>
            <w:tcW w:w="1094"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99,50</w:t>
            </w:r>
          </w:p>
        </w:tc>
        <w:tc>
          <w:tcPr>
            <w:tcW w:w="1096"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86,00</w:t>
            </w:r>
          </w:p>
        </w:tc>
        <w:tc>
          <w:tcPr>
            <w:tcW w:w="1094"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97,20</w:t>
            </w:r>
          </w:p>
        </w:tc>
        <w:tc>
          <w:tcPr>
            <w:tcW w:w="1096"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98,00</w:t>
            </w:r>
          </w:p>
        </w:tc>
        <w:tc>
          <w:tcPr>
            <w:tcW w:w="1094"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93,54</w:t>
            </w:r>
          </w:p>
        </w:tc>
      </w:tr>
      <w:tr>
        <w:trPr>
          <w:trHeight w:val="330" w:hRule="atLeast"/>
        </w:trPr>
        <w:tc>
          <w:tcPr>
            <w:tcW w:w="2804" w:type="dxa"/>
            <w:gridSpan w:val="3"/>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Минимальное значение</w:t>
            </w:r>
          </w:p>
        </w:tc>
        <w:tc>
          <w:tcPr>
            <w:tcW w:w="120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i/>
                <w:i/>
                <w:sz w:val="18"/>
                <w:szCs w:val="18"/>
              </w:rPr>
            </w:pPr>
            <w:r>
              <w:rPr>
                <w:rFonts w:eastAsia="Times New Roman" w:cs="Times New Roman" w:ascii="Times New Roman" w:hAnsi="Times New Roman"/>
                <w:i/>
                <w:sz w:val="18"/>
                <w:szCs w:val="18"/>
              </w:rPr>
              <w:t>баллы</w:t>
            </w:r>
          </w:p>
        </w:tc>
        <w:tc>
          <w:tcPr>
            <w:tcW w:w="1096"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91,60</w:t>
            </w:r>
          </w:p>
        </w:tc>
        <w:tc>
          <w:tcPr>
            <w:tcW w:w="1094"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74,50</w:t>
            </w:r>
          </w:p>
        </w:tc>
        <w:tc>
          <w:tcPr>
            <w:tcW w:w="1096"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31,00</w:t>
            </w:r>
          </w:p>
        </w:tc>
        <w:tc>
          <w:tcPr>
            <w:tcW w:w="1094"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87,00</w:t>
            </w:r>
          </w:p>
        </w:tc>
        <w:tc>
          <w:tcPr>
            <w:tcW w:w="1096"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87,80</w:t>
            </w:r>
          </w:p>
        </w:tc>
        <w:tc>
          <w:tcPr>
            <w:tcW w:w="1094"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76,22</w:t>
            </w:r>
          </w:p>
        </w:tc>
      </w:tr>
      <w:tr>
        <w:trPr>
          <w:trHeight w:val="585" w:hRule="atLeast"/>
        </w:trPr>
        <w:tc>
          <w:tcPr>
            <w:tcW w:w="2804" w:type="dxa"/>
            <w:gridSpan w:val="3"/>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Интервал между максимальным и минимальным значением</w:t>
            </w:r>
          </w:p>
        </w:tc>
        <w:tc>
          <w:tcPr>
            <w:tcW w:w="120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i/>
                <w:i/>
                <w:sz w:val="18"/>
                <w:szCs w:val="18"/>
              </w:rPr>
            </w:pPr>
            <w:r>
              <w:rPr>
                <w:rFonts w:eastAsia="Times New Roman" w:cs="Times New Roman" w:ascii="Times New Roman" w:hAnsi="Times New Roman"/>
                <w:i/>
                <w:sz w:val="18"/>
                <w:szCs w:val="18"/>
              </w:rPr>
              <w:t>баллы</w:t>
            </w:r>
          </w:p>
        </w:tc>
        <w:tc>
          <w:tcPr>
            <w:tcW w:w="1096"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7,60</w:t>
            </w:r>
          </w:p>
        </w:tc>
        <w:tc>
          <w:tcPr>
            <w:tcW w:w="1094"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25,00</w:t>
            </w:r>
          </w:p>
        </w:tc>
        <w:tc>
          <w:tcPr>
            <w:tcW w:w="1096"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55,00</w:t>
            </w:r>
          </w:p>
        </w:tc>
        <w:tc>
          <w:tcPr>
            <w:tcW w:w="1094"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10,20</w:t>
            </w:r>
          </w:p>
        </w:tc>
        <w:tc>
          <w:tcPr>
            <w:tcW w:w="1096"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10,20</w:t>
            </w:r>
          </w:p>
        </w:tc>
        <w:tc>
          <w:tcPr>
            <w:tcW w:w="1094"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17,32</w:t>
            </w:r>
          </w:p>
        </w:tc>
      </w:tr>
    </w:tbl>
    <w:p>
      <w:pPr>
        <w:pStyle w:val="Normal1"/>
        <w:spacing w:lineRule="auto" w:line="240"/>
        <w:jc w:val="both"/>
        <w:rPr>
          <w:rFonts w:ascii="Times New Roman" w:hAnsi="Times New Roman" w:eastAsia="Times New Roman" w:cs="Times New Roman"/>
          <w:b/>
          <w:sz w:val="30"/>
          <w:szCs w:val="30"/>
        </w:rPr>
      </w:pPr>
      <w:r>
        <w:rPr>
          <w:rFonts w:eastAsia="Times New Roman" w:cs="Times New Roman" w:ascii="Times New Roman" w:hAnsi="Times New Roman"/>
          <w:b/>
          <w:sz w:val="30"/>
          <w:szCs w:val="30"/>
        </w:rPr>
        <w:t xml:space="preserve">Итоги оценки качества по результатам процедуры сбора, обобщения и анализа информации о качестве условий оказания услуг организациями </w:t>
      </w:r>
    </w:p>
    <w:p>
      <w:pPr>
        <w:pStyle w:val="Normal1"/>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1"/>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tbl>
      <w:tblPr>
        <w:tblStyle w:val="ad"/>
        <w:tblW w:w="10875" w:type="dxa"/>
        <w:jc w:val="left"/>
        <w:tblInd w:w="-13" w:type="dxa"/>
        <w:tblLayout w:type="fixed"/>
        <w:tblCellMar>
          <w:top w:w="40" w:type="dxa"/>
          <w:left w:w="40" w:type="dxa"/>
          <w:bottom w:w="40" w:type="dxa"/>
          <w:right w:w="40" w:type="dxa"/>
        </w:tblCellMar>
        <w:tblLook w:val="0600"/>
      </w:tblPr>
      <w:tblGrid>
        <w:gridCol w:w="3811"/>
        <w:gridCol w:w="1179"/>
        <w:gridCol w:w="1177"/>
        <w:gridCol w:w="1176"/>
        <w:gridCol w:w="1177"/>
        <w:gridCol w:w="1178"/>
        <w:gridCol w:w="1176"/>
      </w:tblGrid>
      <w:tr>
        <w:trPr>
          <w:trHeight w:val="566" w:hRule="atLeast"/>
        </w:trPr>
        <w:tc>
          <w:tcPr>
            <w:tcW w:w="3811"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t>Организация</w:t>
            </w:r>
          </w:p>
        </w:tc>
        <w:tc>
          <w:tcPr>
            <w:tcW w:w="1179"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b/>
                <w:sz w:val="20"/>
                <w:szCs w:val="20"/>
              </w:rPr>
            </w:pPr>
            <w:r>
              <w:rPr>
                <w:rFonts w:eastAsia="Times New Roman" w:cs="Times New Roman" w:ascii="Times New Roman" w:hAnsi="Times New Roman"/>
                <w:b/>
                <w:sz w:val="20"/>
                <w:szCs w:val="20"/>
              </w:rPr>
              <w:t>Итоговый показатель</w:t>
            </w:r>
          </w:p>
        </w:tc>
        <w:tc>
          <w:tcPr>
            <w:tcW w:w="1177"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Открытость</w:t>
            </w:r>
          </w:p>
        </w:tc>
        <w:tc>
          <w:tcPr>
            <w:tcW w:w="1176"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Комфортность</w:t>
            </w:r>
          </w:p>
        </w:tc>
        <w:tc>
          <w:tcPr>
            <w:tcW w:w="1177"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Доступность услуг</w:t>
            </w:r>
          </w:p>
        </w:tc>
        <w:tc>
          <w:tcPr>
            <w:tcW w:w="1178"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Доброжелательность</w:t>
            </w:r>
          </w:p>
        </w:tc>
        <w:tc>
          <w:tcPr>
            <w:tcW w:w="1176"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Удовлетворенность</w:t>
            </w:r>
          </w:p>
        </w:tc>
      </w:tr>
      <w:tr>
        <w:trPr>
          <w:trHeight w:val="566" w:hRule="atLeast"/>
        </w:trPr>
        <w:tc>
          <w:tcPr>
            <w:tcW w:w="3811"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sz w:val="20"/>
                <w:szCs w:val="20"/>
              </w:rPr>
            </w:pPr>
            <w:r>
              <w:rPr>
                <w:rFonts w:eastAsia="Times New Roman" w:cs="Times New Roman" w:ascii="Times New Roman" w:hAnsi="Times New Roman"/>
              </w:rPr>
              <w:t>ДОУ МДС№9 «Золотой ключик» г.Жирновск</w:t>
            </w:r>
          </w:p>
        </w:tc>
        <w:tc>
          <w:tcPr>
            <w:tcW w:w="1179"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jc w:val="right"/>
              <w:rPr>
                <w:sz w:val="20"/>
                <w:szCs w:val="20"/>
              </w:rPr>
            </w:pPr>
            <w:r>
              <w:rPr>
                <w:rFonts w:eastAsia="Times New Roman" w:cs="Times New Roman" w:ascii="Times New Roman" w:hAnsi="Times New Roman"/>
              </w:rPr>
              <w:t>93,54</w:t>
            </w:r>
          </w:p>
        </w:tc>
        <w:tc>
          <w:tcPr>
            <w:tcW w:w="1177"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jc w:val="right"/>
              <w:rPr>
                <w:sz w:val="20"/>
                <w:szCs w:val="20"/>
              </w:rPr>
            </w:pPr>
            <w:r>
              <w:rPr>
                <w:rFonts w:eastAsia="Times New Roman" w:cs="Times New Roman" w:ascii="Times New Roman" w:hAnsi="Times New Roman"/>
              </w:rPr>
              <w:t>94,4</w:t>
            </w:r>
          </w:p>
        </w:tc>
        <w:tc>
          <w:tcPr>
            <w:tcW w:w="1176"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jc w:val="right"/>
              <w:rPr>
                <w:sz w:val="20"/>
                <w:szCs w:val="20"/>
              </w:rPr>
            </w:pPr>
            <w:r>
              <w:rPr>
                <w:rFonts w:eastAsia="Times New Roman" w:cs="Times New Roman" w:ascii="Times New Roman" w:hAnsi="Times New Roman"/>
              </w:rPr>
              <w:t>97,5</w:t>
            </w:r>
          </w:p>
        </w:tc>
        <w:tc>
          <w:tcPr>
            <w:tcW w:w="1177"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jc w:val="right"/>
              <w:rPr>
                <w:sz w:val="20"/>
                <w:szCs w:val="20"/>
              </w:rPr>
            </w:pPr>
            <w:r>
              <w:rPr>
                <w:rFonts w:eastAsia="Times New Roman" w:cs="Times New Roman" w:ascii="Times New Roman" w:hAnsi="Times New Roman"/>
              </w:rPr>
              <w:t>86,0</w:t>
            </w:r>
          </w:p>
        </w:tc>
        <w:tc>
          <w:tcPr>
            <w:tcW w:w="1178"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jc w:val="right"/>
              <w:rPr>
                <w:sz w:val="20"/>
                <w:szCs w:val="20"/>
              </w:rPr>
            </w:pPr>
            <w:r>
              <w:rPr>
                <w:rFonts w:eastAsia="Times New Roman" w:cs="Times New Roman" w:ascii="Times New Roman" w:hAnsi="Times New Roman"/>
              </w:rPr>
              <w:t>93,6</w:t>
            </w:r>
          </w:p>
        </w:tc>
        <w:tc>
          <w:tcPr>
            <w:tcW w:w="1176"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jc w:val="right"/>
              <w:rPr>
                <w:sz w:val="20"/>
                <w:szCs w:val="20"/>
              </w:rPr>
            </w:pPr>
            <w:r>
              <w:rPr>
                <w:rFonts w:eastAsia="Times New Roman" w:cs="Times New Roman" w:ascii="Times New Roman" w:hAnsi="Times New Roman"/>
              </w:rPr>
              <w:t>96,2</w:t>
            </w:r>
          </w:p>
        </w:tc>
      </w:tr>
    </w:tbl>
    <w:p>
      <w:pPr>
        <w:pStyle w:val="Normal1"/>
        <w:spacing w:lineRule="auto" w:line="240"/>
        <w:jc w:val="both"/>
        <w:rPr>
          <w:rFonts w:ascii="Times New Roman" w:hAnsi="Times New Roman" w:eastAsia="Times New Roman" w:cs="Times New Roman"/>
          <w:b/>
          <w:sz w:val="2"/>
          <w:szCs w:val="2"/>
        </w:rPr>
      </w:pPr>
      <w:r>
        <w:rPr>
          <w:rFonts w:eastAsia="Times New Roman" w:cs="Times New Roman" w:ascii="Times New Roman" w:hAnsi="Times New Roman"/>
          <w:b/>
          <w:sz w:val="2"/>
          <w:szCs w:val="2"/>
        </w:rPr>
      </w:r>
    </w:p>
    <w:p>
      <w:pPr>
        <w:pStyle w:val="Normal1"/>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1"/>
        <w:pageBreakBefore w:val="false"/>
        <w:spacing w:lineRule="auto" w:line="240"/>
        <w:ind w:right="281"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ОБОБЩЕННЫЕ ВЫВОДЫ И РЕКОМЕНДАЦИИ ПО РЕЗУЛЬТАТАМ СБОРА, ОБОБЩЕНИЯ И АНАЛИЗА ИНФОРМАЦИИ</w:t>
      </w:r>
    </w:p>
    <w:p>
      <w:pPr>
        <w:pStyle w:val="Normal1"/>
        <w:spacing w:lineRule="auto" w:line="240"/>
        <w:ind w:right="281" w:hanging="0"/>
        <w:jc w:val="both"/>
        <w:rPr>
          <w:rFonts w:ascii="Times New Roman" w:hAnsi="Times New Roman" w:eastAsia="Times New Roman" w:cs="Times New Roman"/>
          <w:b/>
          <w:sz w:val="24"/>
          <w:szCs w:val="24"/>
        </w:rPr>
      </w:pPr>
      <w:r>
        <w:rPr>
          <w:rFonts w:eastAsia="Times New Roman" w:cs="Times New Roman" w:ascii="Times New Roman" w:hAnsi="Times New Roman"/>
          <w:sz w:val="24"/>
          <w:szCs w:val="24"/>
        </w:rPr>
      </w:r>
    </w:p>
    <w:p>
      <w:pPr>
        <w:pStyle w:val="Normal1"/>
        <w:spacing w:lineRule="auto" w:line="240"/>
        <w:ind w:right="281"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 xml:space="preserve">1) РЕЗУЛЬТАТЫ СБОРА, ОБОБЩЕНИЯ И АНАЛИЗА ИНФОРМАЦИИ О КАЧЕСТВЕ </w:t>
      </w:r>
    </w:p>
    <w:p>
      <w:pPr>
        <w:pStyle w:val="Normal1"/>
        <w:spacing w:lineRule="auto" w:line="240"/>
        <w:ind w:right="281"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УСЛОВИЙ ОКАЗАНИЯ УСЛУГ ОРГАНИЗАЦИЯМИ*</w:t>
      </w:r>
    </w:p>
    <w:p>
      <w:pPr>
        <w:pStyle w:val="Normal1"/>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 xml:space="preserve">* обобщенные результаты в отношении всех организаций, участвовавших в процедуре </w:t>
      </w:r>
    </w:p>
    <w:p>
      <w:pPr>
        <w:pStyle w:val="Normal1"/>
        <w:spacing w:lineRule="auto" w:line="240"/>
        <w:ind w:right="28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right="28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Анализ обеспечения условий “комфортности”, в которых осуществляется деятельность, выявил следующее:</w:t>
        <w:tab/>
        <w:tab/>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
        <w:tblW w:w="10530" w:type="dxa"/>
        <w:jc w:val="left"/>
        <w:tblInd w:w="-13" w:type="dxa"/>
        <w:tblLayout w:type="fixed"/>
        <w:tblCellMar>
          <w:top w:w="40" w:type="dxa"/>
          <w:left w:w="40" w:type="dxa"/>
          <w:bottom w:w="40" w:type="dxa"/>
          <w:right w:w="40" w:type="dxa"/>
        </w:tblCellMar>
        <w:tblLook w:val="0600"/>
      </w:tblPr>
      <w:tblGrid>
        <w:gridCol w:w="3509"/>
        <w:gridCol w:w="7020"/>
      </w:tblGrid>
      <w:tr>
        <w:trPr>
          <w:trHeight w:val="645" w:hRule="atLeast"/>
        </w:trPr>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зоны отдыха (ожидания)</w:t>
            </w:r>
          </w:p>
        </w:tc>
        <w:tc>
          <w:tcPr>
            <w:tcW w:w="7020"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условия обеспечены в полном объеме</w:t>
            </w:r>
          </w:p>
        </w:tc>
      </w:tr>
      <w:tr>
        <w:trPr>
          <w:trHeight w:val="750" w:hRule="atLeast"/>
        </w:trPr>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понятность навигации внутри организации</w:t>
            </w:r>
          </w:p>
        </w:tc>
        <w:tc>
          <w:tcPr>
            <w:tcW w:w="7020"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условия обеспечены в полном объеме</w:t>
            </w:r>
          </w:p>
        </w:tc>
      </w:tr>
      <w:tr>
        <w:trPr>
          <w:trHeight w:val="645" w:hRule="atLeast"/>
        </w:trPr>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доступность питьевой воды</w:t>
            </w:r>
          </w:p>
        </w:tc>
        <w:tc>
          <w:tcPr>
            <w:tcW w:w="7020"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условия обеспечены в полном объеме</w:t>
            </w:r>
          </w:p>
        </w:tc>
      </w:tr>
      <w:tr>
        <w:trPr>
          <w:trHeight w:val="750" w:hRule="atLeast"/>
        </w:trPr>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доступность санитарно-гигиенических помещений</w:t>
            </w:r>
          </w:p>
        </w:tc>
        <w:tc>
          <w:tcPr>
            <w:tcW w:w="7020"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условия обеспечены в полном объеме</w:t>
            </w:r>
          </w:p>
        </w:tc>
      </w:tr>
      <w:tr>
        <w:trPr>
          <w:trHeight w:val="645" w:hRule="atLeast"/>
        </w:trPr>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санитарное состояние помещений организации</w:t>
            </w:r>
          </w:p>
        </w:tc>
        <w:tc>
          <w:tcPr>
            <w:tcW w:w="7020"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условия обеспечены в полном объеме</w:t>
            </w:r>
          </w:p>
        </w:tc>
      </w:tr>
    </w:tbl>
    <w:p>
      <w:pPr>
        <w:pStyle w:val="Normal1"/>
        <w:spacing w:lineRule="auto" w:line="240"/>
        <w:ind w:right="281"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1"/>
        <w:pageBreakBefore w:val="false"/>
        <w:spacing w:lineRule="auto" w:line="240"/>
        <w:ind w:right="281"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2) РЕЗУЛЬТАТЫ СБОРА, ОБОБЩЕНИЯ И АНАЛИЗА ИНФОРМАЦИИ О ДОСТУПНОСТИ УСЛУГ ДЛЯ ИНВАЛИДОВ И ЛИЦ С ОВЗ: Оборудование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pPr>
        <w:pStyle w:val="Normal1"/>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 xml:space="preserve">* обобщенные результаты в отношении всех организаций, участвовавших в процедуре </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right="28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Анализ оборудования территории, прилегающей к зданиям организации, и помещений с учетом доступности для инвалидов, выявил следующее:</w:t>
        <w:tab/>
        <w:tab/>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0"/>
        <w:tblW w:w="10545" w:type="dxa"/>
        <w:jc w:val="left"/>
        <w:tblInd w:w="-13" w:type="dxa"/>
        <w:tblLayout w:type="fixed"/>
        <w:tblCellMar>
          <w:top w:w="40" w:type="dxa"/>
          <w:left w:w="40" w:type="dxa"/>
          <w:bottom w:w="40" w:type="dxa"/>
          <w:right w:w="40" w:type="dxa"/>
        </w:tblCellMar>
        <w:tblLook w:val="0600"/>
      </w:tblPr>
      <w:tblGrid>
        <w:gridCol w:w="3404"/>
        <w:gridCol w:w="7140"/>
      </w:tblGrid>
      <w:tr>
        <w:trPr>
          <w:trHeight w:val="1050" w:hRule="atLeast"/>
        </w:trPr>
        <w:tc>
          <w:tcPr>
            <w:tcW w:w="3404"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оборудование входных групп пандусами (подъемными платформами)</w:t>
            </w:r>
          </w:p>
        </w:tc>
        <w:tc>
          <w:tcPr>
            <w:tcW w:w="7140"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условия обеспечены в полном объеме</w:t>
            </w:r>
          </w:p>
        </w:tc>
      </w:tr>
      <w:tr>
        <w:trPr>
          <w:trHeight w:val="1080" w:hRule="atLeast"/>
        </w:trPr>
        <w:tc>
          <w:tcPr>
            <w:tcW w:w="3404"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выделенных стоянок для автотранспортных средств инвалидов</w:t>
            </w:r>
          </w:p>
        </w:tc>
        <w:tc>
          <w:tcPr>
            <w:tcW w:w="7140"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требуется обеспечить условия: ДОУ МДС№9 «Золотой ключик» г.Жирновск;</w:t>
            </w:r>
          </w:p>
        </w:tc>
      </w:tr>
      <w:tr>
        <w:trPr>
          <w:trHeight w:val="1080" w:hRule="atLeast"/>
        </w:trPr>
        <w:tc>
          <w:tcPr>
            <w:tcW w:w="3404" w:type="dxa"/>
            <w:tcBorders>
              <w:top w:val="single" w:sz="6" w:space="0" w:color="CCCCCC"/>
              <w:left w:val="single" w:sz="6" w:space="0" w:color="CCCCCC"/>
              <w:bottom w:val="single" w:sz="6" w:space="0" w:color="CCCCCC"/>
              <w:right w:val="single" w:sz="6" w:space="0" w:color="CCCCCC"/>
            </w:tcBorders>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адаптированных лифтов, поручней, расширенных дверных проемов</w:t>
            </w:r>
          </w:p>
        </w:tc>
        <w:tc>
          <w:tcPr>
            <w:tcW w:w="7140"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условия обеспечены в полном объеме</w:t>
            </w:r>
          </w:p>
        </w:tc>
      </w:tr>
      <w:tr>
        <w:trPr>
          <w:trHeight w:val="810" w:hRule="atLeast"/>
        </w:trPr>
        <w:tc>
          <w:tcPr>
            <w:tcW w:w="3404"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сменных кресел-колясок</w:t>
            </w:r>
          </w:p>
        </w:tc>
        <w:tc>
          <w:tcPr>
            <w:tcW w:w="7140"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условия обеспечены в полном объеме</w:t>
            </w:r>
          </w:p>
        </w:tc>
      </w:tr>
      <w:tr>
        <w:trPr>
          <w:trHeight w:val="1410" w:hRule="atLeast"/>
        </w:trPr>
        <w:tc>
          <w:tcPr>
            <w:tcW w:w="3404"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специально оборудованных санитарно-гигиенических помещений в организации</w:t>
            </w:r>
          </w:p>
        </w:tc>
        <w:tc>
          <w:tcPr>
            <w:tcW w:w="7140"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условия обеспечены в полном объеме</w:t>
            </w:r>
          </w:p>
        </w:tc>
      </w:tr>
    </w:tbl>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right="28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Анализ условий доступности, позволяющих инвалидам получать услуги наравне с другими, выявил следующее:</w:t>
        <w:tab/>
        <w:tab/>
      </w:r>
    </w:p>
    <w:p>
      <w:pPr>
        <w:pStyle w:val="Normal1"/>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tbl>
      <w:tblPr>
        <w:tblStyle w:val="af1"/>
        <w:tblW w:w="10515" w:type="dxa"/>
        <w:jc w:val="left"/>
        <w:tblInd w:w="-13" w:type="dxa"/>
        <w:tblLayout w:type="fixed"/>
        <w:tblCellMar>
          <w:top w:w="40" w:type="dxa"/>
          <w:left w:w="40" w:type="dxa"/>
          <w:bottom w:w="40" w:type="dxa"/>
          <w:right w:w="40" w:type="dxa"/>
        </w:tblCellMar>
        <w:tblLook w:val="0600"/>
      </w:tblPr>
      <w:tblGrid>
        <w:gridCol w:w="3390"/>
        <w:gridCol w:w="7124"/>
      </w:tblGrid>
      <w:tr>
        <w:trPr>
          <w:trHeight w:val="750" w:hRule="atLeast"/>
        </w:trPr>
        <w:tc>
          <w:tcPr>
            <w:tcW w:w="3390"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дублирование для инвалидов по слуху и зрению звуковой и зрительной информации</w:t>
            </w:r>
          </w:p>
        </w:tc>
        <w:tc>
          <w:tcPr>
            <w:tcW w:w="7124"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условия обеспечены в полном объеме</w:t>
            </w:r>
          </w:p>
        </w:tc>
      </w:tr>
      <w:tr>
        <w:trPr>
          <w:trHeight w:val="810" w:hRule="atLeast"/>
        </w:trPr>
        <w:tc>
          <w:tcPr>
            <w:tcW w:w="3390"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7124"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условия обеспечены в полном объеме</w:t>
            </w:r>
          </w:p>
        </w:tc>
      </w:tr>
      <w:tr>
        <w:trPr>
          <w:trHeight w:val="1200" w:hRule="atLeast"/>
        </w:trPr>
        <w:tc>
          <w:tcPr>
            <w:tcW w:w="3390"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sz w:val="20"/>
                <w:szCs w:val="20"/>
              </w:rPr>
            </w:pPr>
            <w:r>
              <w:rPr>
                <w:rFonts w:eastAsia="Times New Roman" w:cs="Times New Roman"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tc>
        <w:tc>
          <w:tcPr>
            <w:tcW w:w="7124"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sz w:val="20"/>
                <w:szCs w:val="20"/>
              </w:rPr>
            </w:pPr>
            <w:r>
              <w:rPr>
                <w:rFonts w:eastAsia="Times New Roman" w:cs="Times New Roman" w:ascii="Times New Roman" w:hAnsi="Times New Roman"/>
                <w:sz w:val="24"/>
                <w:szCs w:val="24"/>
              </w:rPr>
              <w:t xml:space="preserve">требуется обеспечить условия: ДОУ МДС№9 «Золотой ключик» г.Жирновск; </w:t>
            </w:r>
          </w:p>
        </w:tc>
      </w:tr>
      <w:tr>
        <w:trPr>
          <w:trHeight w:val="1200" w:hRule="atLeast"/>
        </w:trPr>
        <w:tc>
          <w:tcPr>
            <w:tcW w:w="3390"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sz w:val="20"/>
                <w:szCs w:val="20"/>
              </w:rPr>
            </w:pPr>
            <w:r>
              <w:rPr>
                <w:rFonts w:eastAsia="Times New Roman" w:cs="Times New Roman" w:ascii="Times New Roman" w:hAnsi="Times New Roman"/>
                <w:sz w:val="24"/>
                <w:szCs w:val="24"/>
              </w:rPr>
              <w:t>альтернативной версии сайта организации для инвалидов по зрению</w:t>
            </w:r>
          </w:p>
        </w:tc>
        <w:tc>
          <w:tcPr>
            <w:tcW w:w="7124"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sz w:val="20"/>
                <w:szCs w:val="20"/>
              </w:rPr>
            </w:pPr>
            <w:r>
              <w:rPr>
                <w:rFonts w:eastAsia="Times New Roman" w:cs="Times New Roman" w:ascii="Times New Roman" w:hAnsi="Times New Roman"/>
                <w:sz w:val="24"/>
                <w:szCs w:val="24"/>
              </w:rPr>
              <w:t>условия обеспечены в полном объеме</w:t>
            </w:r>
          </w:p>
        </w:tc>
      </w:tr>
      <w:tr>
        <w:trPr>
          <w:trHeight w:val="1200" w:hRule="atLeast"/>
        </w:trPr>
        <w:tc>
          <w:tcPr>
            <w:tcW w:w="3390"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sz w:val="20"/>
                <w:szCs w:val="20"/>
              </w:rPr>
            </w:pPr>
            <w:r>
              <w:rPr>
                <w:rFonts w:eastAsia="Times New Roman" w:cs="Times New Roman" w:ascii="Times New Roman" w:hAnsi="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7124"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sz w:val="20"/>
                <w:szCs w:val="20"/>
              </w:rPr>
            </w:pPr>
            <w:r>
              <w:rPr>
                <w:rFonts w:eastAsia="Times New Roman" w:cs="Times New Roman" w:ascii="Times New Roman" w:hAnsi="Times New Roman"/>
                <w:sz w:val="24"/>
                <w:szCs w:val="24"/>
              </w:rPr>
              <w:t xml:space="preserve">требуется обеспечить условия: ДОУ МДС№9 «Золотой ключик» г.Жирновск; </w:t>
            </w:r>
          </w:p>
        </w:tc>
      </w:tr>
      <w:tr>
        <w:trPr>
          <w:trHeight w:val="1200" w:hRule="atLeast"/>
        </w:trPr>
        <w:tc>
          <w:tcPr>
            <w:tcW w:w="3390"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возможность предоставления услуг в дистанционном режиме или на дому</w:t>
            </w:r>
          </w:p>
        </w:tc>
        <w:tc>
          <w:tcPr>
            <w:tcW w:w="7124"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условия обеспечены в полном объеме</w:t>
            </w:r>
          </w:p>
        </w:tc>
      </w:tr>
    </w:tbl>
    <w:p>
      <w:pPr>
        <w:pStyle w:val="Normal1"/>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1"/>
        <w:pageBreakBefore w:val="false"/>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3) РЕЗУЛЬТАТЫ СБОРА, ОБОБЩЕНИЯ И АНАЛИЗА ИНФОРМАЦИИ О СООТВЕТСТВИИ САЙТОВ УСТАНОВЛЕННЫМ ТРЕБОВАНИЯМ В ЧАСТИ РАЗМЕЩЕНИЯ ОБЯЗАТЕЛЬНОЙ ИНФОРМАЦИИ*</w:t>
      </w:r>
    </w:p>
    <w:p>
      <w:pPr>
        <w:pStyle w:val="Normal1"/>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 xml:space="preserve">* обобщенные результаты в отношении всех организаций, участвовавших в процедуре </w:t>
      </w:r>
    </w:p>
    <w:p>
      <w:pPr>
        <w:pStyle w:val="Normal1"/>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sz w:val="24"/>
          <w:szCs w:val="24"/>
        </w:rPr>
        <w:t xml:space="preserve"> </w:t>
      </w:r>
    </w:p>
    <w:tbl>
      <w:tblPr>
        <w:tblStyle w:val="af2"/>
        <w:tblW w:w="10755" w:type="dxa"/>
        <w:jc w:val="left"/>
        <w:tblInd w:w="-13" w:type="dxa"/>
        <w:tblLayout w:type="fixed"/>
        <w:tblCellMar>
          <w:top w:w="40" w:type="dxa"/>
          <w:left w:w="40" w:type="dxa"/>
          <w:bottom w:w="40" w:type="dxa"/>
          <w:right w:w="40" w:type="dxa"/>
        </w:tblCellMar>
        <w:tblLook w:val="0600"/>
      </w:tblPr>
      <w:tblGrid>
        <w:gridCol w:w="10755"/>
      </w:tblGrid>
      <w:tr>
        <w:trPr>
          <w:trHeight w:val="450" w:hRule="atLeast"/>
        </w:trPr>
        <w:tc>
          <w:tcPr>
            <w:tcW w:w="10755" w:type="dxa"/>
            <w:tcBorders>
              <w:top w:val="single" w:sz="6" w:space="0" w:color="FFFFFF"/>
              <w:left w:val="single" w:sz="6" w:space="0" w:color="FFFFFF"/>
              <w:bottom w:val="single" w:sz="6" w:space="0" w:color="FFFFFF"/>
              <w:right w:val="single" w:sz="6" w:space="0" w:color="FFFFFF"/>
            </w:tcBorders>
            <w:shd w:color="auto" w:fill="auto" w:val="clear"/>
            <w:vAlign w:val="bottom"/>
          </w:tcPr>
          <w:p>
            <w:pPr>
              <w:pStyle w:val="Normal1"/>
              <w:widowControl w:val="false"/>
              <w:ind w:right="17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Федеральной службы по надзору в сфере образования и науки от 14 августа 2020 года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tc>
      </w:tr>
    </w:tbl>
    <w:p>
      <w:pPr>
        <w:pStyle w:val="Normal1"/>
        <w:spacing w:lineRule="auto" w:line="24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Анализ размещенной на сайте (сайтах) информации на соответствие требованиям нормативно-правовой базы:</w:t>
      </w:r>
    </w:p>
    <w:tbl>
      <w:tblPr>
        <w:tblStyle w:val="af3"/>
        <w:tblW w:w="10515" w:type="dxa"/>
        <w:jc w:val="left"/>
        <w:tblInd w:w="-13" w:type="dxa"/>
        <w:tblLayout w:type="fixed"/>
        <w:tblCellMar>
          <w:top w:w="40" w:type="dxa"/>
          <w:left w:w="40" w:type="dxa"/>
          <w:bottom w:w="40" w:type="dxa"/>
          <w:right w:w="40" w:type="dxa"/>
        </w:tblCellMar>
        <w:tblLook w:val="0600"/>
      </w:tblPr>
      <w:tblGrid>
        <w:gridCol w:w="7005"/>
        <w:gridCol w:w="3509"/>
      </w:tblGrid>
      <w:tr>
        <w:trPr>
          <w:trHeight w:val="600"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Полное и сокращенное (при наличии) наименование образовательной организации. Информация о дате создания образовательной организации:</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570"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учредителе, учредителях образовательной организации:</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780"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месте нахождения образовательной организации и ее филиалов (при наличии):</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510"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режиме, графике работы:</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70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контактных телефонах и об адресах электронной почты:</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34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структуре и об органах управления образовательной организации:</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630"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Сведения о положениях о структурных подразделениях (об органах управления) с приложением копий указанных положений (при их наличии))*:</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Устав образовательной организации:</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Лицензии на осуществление образовательной деятельности (с приложениями):</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Свидетельства о государственной аккредитации (с приложениями):</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План финансово-хозяйственной деятельности образовательной организации или бюджетные сметы образовательной организации:</w:t>
            </w:r>
          </w:p>
        </w:tc>
        <w:tc>
          <w:tcPr>
            <w:tcW w:w="3509"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240"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по основным вопросам организации и осуществления образовательной деятельности:</w:t>
            </w:r>
          </w:p>
        </w:tc>
        <w:tc>
          <w:tcPr>
            <w:tcW w:w="3509"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780"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Правила внутреннего распорядка обучающихся, правила внутреннего трудового распорядка и коллективный договор:</w:t>
            </w:r>
          </w:p>
        </w:tc>
        <w:tc>
          <w:tcPr>
            <w:tcW w:w="3509"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46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Отчет о результатах самообследования:</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09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 о порядке оказания платных образовательных услуг (при наличии):</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15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540"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реализуемых уровнях образования:</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510"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формах обучения:</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510"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нормативных сроках обучения:</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24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76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описании образовательных программ с приложением их копий:</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88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учебных планах реализуемых образовательных программ с приложением их копий:</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15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82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календарных учебных графиках с приложением их копий:</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21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49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реализуемых образовательных программах:</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46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720"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языках, на которых осуществляется образование (обучение):</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080"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420"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Уровень образования:</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03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21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73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персональном составе педагогических работников с указанием уровня образования, квалификации и опыта работы</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88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материально-техническом обеспечении образовательной деятельности:</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52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условиях питания обучающихся (при наличии)*</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480"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условиях охраны здоровья обучающихся:</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73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доступе к информационным системам и информационно-телекоммуникационным сетям:</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94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электронных образовательных ресурсах, к которым обеспечивается доступ обучающихся:</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82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наличии и условиях предоставления обучающимся стипендий, мер социальной поддержки:</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42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49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трудоустройстве выпускников (при наличии)*</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36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наличии и порядке оказания платных образовательных услуг (при наличии)*:</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52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объеме образовательной деятельности:</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79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поступлении финансовых и материальных средств и об их расходовании по итогам финансового года:</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37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количестве вакантных мест для приема (перевода):</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110"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материально-техническом обеспечении образовательной деятельности для использования инвалидами и лицами с ОВЗ:</w:t>
            </w:r>
          </w:p>
        </w:tc>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12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обеспечении доступа в здания образовательной организации инвалидов и лиц с ограниченными возможностями здоровья:</w:t>
            </w:r>
          </w:p>
        </w:tc>
        <w:tc>
          <w:tcPr>
            <w:tcW w:w="3509"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810"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специальных условиях питания для инвалидов и лиц с ограниченными возможностями здоровья:</w:t>
            </w:r>
          </w:p>
        </w:tc>
        <w:tc>
          <w:tcPr>
            <w:tcW w:w="3509"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64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специальных условиях охраны здоровья для инвалидов и лиц с ограниченными возможностями здоровья:</w:t>
            </w:r>
          </w:p>
        </w:tc>
        <w:tc>
          <w:tcPr>
            <w:tcW w:w="3509"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64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w:t>
            </w:r>
          </w:p>
        </w:tc>
        <w:tc>
          <w:tcPr>
            <w:tcW w:w="3509"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64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w:t>
            </w:r>
          </w:p>
        </w:tc>
        <w:tc>
          <w:tcPr>
            <w:tcW w:w="3509"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64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509"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64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w:t>
            </w:r>
          </w:p>
        </w:tc>
        <w:tc>
          <w:tcPr>
            <w:tcW w:w="3509"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64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Заключенные и планируемые к заключению договоры с иностранными и (или) международными организациями по вопросам образования и науки (при наличии)*:</w:t>
            </w:r>
          </w:p>
        </w:tc>
        <w:tc>
          <w:tcPr>
            <w:tcW w:w="3509"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645" w:hRule="atLeast"/>
        </w:trPr>
        <w:tc>
          <w:tcPr>
            <w:tcW w:w="7005" w:type="dxa"/>
            <w:tcBorders>
              <w:top w:val="single" w:sz="6" w:space="0" w:color="CCCCCC"/>
              <w:left w:val="single" w:sz="6" w:space="0" w:color="CCCCCC"/>
              <w:bottom w:val="single" w:sz="6" w:space="0" w:color="CCCCCC"/>
              <w:right w:val="single" w:sz="6" w:space="0" w:color="CCCCCC"/>
            </w:tcBorders>
            <w:shd w:color="auto" w:fill="auto" w:val="clear"/>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Международная аккредитация образовательных программ (при наличии)*:</w:t>
            </w:r>
          </w:p>
        </w:tc>
        <w:tc>
          <w:tcPr>
            <w:tcW w:w="3509"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bl>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Также было проанализировано наличие на официальных сайтах информации:</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о дистанционных способах обратной связи и взаимодействия с получателями услуг и их функционировании: адрес электронной почты,                                       </w:t>
        <w:tab/>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tab/>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Отмечен высокий уровень доступности взаимодействия с получателями услуг по телефону, электронной почте. </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r>
    </w:p>
    <w:p>
      <w:pPr>
        <w:pStyle w:val="Normal1"/>
        <w:pageBreakBefore w:val="false"/>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pPr>
        <w:pStyle w:val="Normal1"/>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 xml:space="preserve">* обобщенные результаты в отношении всех организаций, участвовавших в процедуре </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Перечень обязательной к размещению на стенде информации:</w:t>
      </w:r>
    </w:p>
    <w:p>
      <w:pPr>
        <w:pStyle w:val="Normal1"/>
        <w:spacing w:lineRule="auto" w:line="240"/>
        <w:jc w:val="both"/>
        <w:rPr>
          <w:rFonts w:ascii="Times New Roman" w:hAnsi="Times New Roman" w:eastAsia="Times New Roman" w:cs="Times New Roman"/>
          <w:b/>
          <w:color w:val="FF0000"/>
        </w:rPr>
      </w:pPr>
      <w:r>
        <w:rPr>
          <w:rFonts w:eastAsia="Times New Roman" w:cs="Times New Roman" w:ascii="Times New Roman" w:hAnsi="Times New Roman"/>
          <w:b/>
          <w:color w:val="FF0000"/>
        </w:rPr>
      </w:r>
    </w:p>
    <w:tbl>
      <w:tblPr>
        <w:tblStyle w:val="af4"/>
        <w:tblW w:w="10440" w:type="dxa"/>
        <w:jc w:val="left"/>
        <w:tblInd w:w="-13" w:type="dxa"/>
        <w:tblLayout w:type="fixed"/>
        <w:tblCellMar>
          <w:top w:w="40" w:type="dxa"/>
          <w:left w:w="40" w:type="dxa"/>
          <w:bottom w:w="40" w:type="dxa"/>
          <w:right w:w="40" w:type="dxa"/>
        </w:tblCellMar>
        <w:tblLook w:val="0600"/>
      </w:tblPr>
      <w:tblGrid>
        <w:gridCol w:w="10440"/>
      </w:tblGrid>
      <w:tr>
        <w:trPr>
          <w:trHeight w:val="450" w:hRule="atLeast"/>
        </w:trPr>
        <w:tc>
          <w:tcPr>
            <w:tcW w:w="1044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Информация о месте нахождения образовательной организации и ее филиалов (при наличии)</w:t>
            </w:r>
          </w:p>
          <w:p>
            <w:pPr>
              <w:pStyle w:val="Normal1"/>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Информация о режиме, графике работы</w:t>
            </w:r>
          </w:p>
          <w:p>
            <w:pPr>
              <w:pStyle w:val="Normal1"/>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Информация о контактных телефонах и об адресах электронной почты</w:t>
            </w:r>
          </w:p>
          <w:p>
            <w:pPr>
              <w:pStyle w:val="Normal1"/>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pPr>
              <w:pStyle w:val="Normal1"/>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Лицензии на осуществление образовательной деятельности (с приложениями)</w:t>
            </w:r>
          </w:p>
          <w:p>
            <w:pPr>
              <w:pStyle w:val="Normal1"/>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Свидетельства о государственной аккредитации (с приложениями)</w:t>
            </w:r>
          </w:p>
          <w:p>
            <w:pPr>
              <w:pStyle w:val="Normal1"/>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pPr>
              <w:pStyle w:val="Normal1"/>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Правила внутреннего распорядка обучающихся, правила внутреннего трудового распорядка и коллективный договор</w:t>
            </w:r>
          </w:p>
          <w:p>
            <w:pPr>
              <w:pStyle w:val="Normal1"/>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pPr>
              <w:pStyle w:val="Normal1"/>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Информация об учебных планах реализуемых образовательных программ с приложением их копий</w:t>
            </w:r>
          </w:p>
          <w:p>
            <w:pPr>
              <w:pStyle w:val="Normal1"/>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pPr>
              <w:pStyle w:val="Normal1"/>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pPr>
              <w:pStyle w:val="Normal1"/>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Информация о условиях питания обучающихся, в том числе инвалидов и лиц с ограниченными возможностями здоровья</w:t>
            </w:r>
          </w:p>
          <w:p>
            <w:pPr>
              <w:pStyle w:val="Normal1"/>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Информация о наличии и условиях предоставления обучающимся стипендий, мер социальной поддержки</w:t>
            </w:r>
          </w:p>
          <w:p>
            <w:pPr>
              <w:pStyle w:val="Normal1"/>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Информация о наличии и порядке оказания платных образовательных услуг (при наличии)*</w:t>
            </w:r>
          </w:p>
          <w:p>
            <w:pPr>
              <w:pStyle w:val="Normal1"/>
              <w:widowControl w:val="false"/>
              <w:spacing w:lineRule="auto" w:line="240"/>
              <w:jc w:val="both"/>
              <w:rPr>
                <w:rFonts w:ascii="Times New Roman" w:hAnsi="Times New Roman" w:eastAsia="Times New Roman" w:cs="Times New Roman"/>
                <w:b/>
                <w:sz w:val="28"/>
                <w:szCs w:val="28"/>
              </w:rPr>
            </w:pPr>
            <w:r>
              <w:rPr>
                <w:rFonts w:eastAsia="Times New Roman" w:cs="Times New Roman" w:ascii="Times New Roman" w:hAnsi="Times New Roman"/>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 стендах информация размещена в соответствии с утвержденным перечнем. </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r>
    </w:p>
    <w:p>
      <w:pPr>
        <w:pStyle w:val="Normal1"/>
        <w:pageBreakBefore w:val="false"/>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НА ОСНОВАНИИ ВЫШЕИЗЛОЖЕННОГО РЕКОМЕНДУЕТСЯ РАССМОТРЕТЬ НА ЗАСЕДАНИИ ОБЩЕСТВЕННОГО СОВЕТА, В КОМПЕТЕНЦИЮ КОТОРОГО ВХОДЯТ ВОПРОСЫ ОРГАНИЗАЦИИ И ПРОВЕДЕНИЯ НЕЗАВИСИМОЙ ОЦЕНКИ КАЧЕСТВА УСЛОВИЙ ОКАЗАНИЯ УСЛУГ ОРГАНИЗАЦИЯМИ, СЛЕДУЮЩИЕ ВОПРОСЫ:</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1</w:t>
      </w:r>
      <w:r>
        <w:rPr>
          <w:rFonts w:eastAsia="Times New Roman" w:cs="Times New Roman" w:ascii="Times New Roman" w:hAnsi="Times New Roman"/>
          <w:b/>
          <w:sz w:val="24"/>
          <w:szCs w:val="24"/>
        </w:rPr>
        <w:t>) КОЛИЧЕСТВЕННЫЕ РЕЗУЛЬТАТЫ</w:t>
      </w:r>
    </w:p>
    <w:p>
      <w:pPr>
        <w:pStyle w:val="Normal1"/>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1"/>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 xml:space="preserve">Рейтинг организаций по результатам процедуры сбора, обобщения и анализа информации о качестве условий оказания услуг организациями </w:t>
      </w:r>
    </w:p>
    <w:p>
      <w:pPr>
        <w:pStyle w:val="Normal1"/>
        <w:spacing w:lineRule="auto" w:line="240"/>
        <w:ind w:left="720"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tbl>
      <w:tblPr>
        <w:tblStyle w:val="af8"/>
        <w:tblW w:w="10605" w:type="dxa"/>
        <w:jc w:val="left"/>
        <w:tblInd w:w="-13" w:type="dxa"/>
        <w:tblLayout w:type="fixed"/>
        <w:tblCellMar>
          <w:top w:w="40" w:type="dxa"/>
          <w:left w:w="40" w:type="dxa"/>
          <w:bottom w:w="40" w:type="dxa"/>
          <w:right w:w="40" w:type="dxa"/>
        </w:tblCellMar>
        <w:tblLook w:val="0600"/>
      </w:tblPr>
      <w:tblGrid>
        <w:gridCol w:w="1545"/>
        <w:gridCol w:w="7995"/>
        <w:gridCol w:w="1065"/>
      </w:tblGrid>
      <w:tr>
        <w:trPr>
          <w:trHeight w:val="566" w:hRule="atLeast"/>
        </w:trPr>
        <w:tc>
          <w:tcPr>
            <w:tcW w:w="154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Место в рейтинге</w:t>
            </w:r>
          </w:p>
        </w:tc>
        <w:tc>
          <w:tcPr>
            <w:tcW w:w="799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Организация</w:t>
            </w:r>
          </w:p>
        </w:tc>
        <w:tc>
          <w:tcPr>
            <w:tcW w:w="106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S</w:t>
            </w:r>
          </w:p>
        </w:tc>
      </w:tr>
      <w:tr>
        <w:trPr>
          <w:trHeight w:val="566" w:hRule="atLeast"/>
        </w:trPr>
        <w:tc>
          <w:tcPr>
            <w:tcW w:w="154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799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ДОУ МДС№9 «Золотой ключик» г.Жирновск</w:t>
            </w:r>
          </w:p>
        </w:tc>
        <w:tc>
          <w:tcPr>
            <w:tcW w:w="106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93,54</w:t>
            </w:r>
          </w:p>
        </w:tc>
      </w:tr>
      <w:tr>
        <w:trPr>
          <w:trHeight w:val="566" w:hRule="atLeast"/>
        </w:trPr>
        <w:tc>
          <w:tcPr>
            <w:tcW w:w="154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sz w:val="20"/>
                <w:szCs w:val="20"/>
              </w:rPr>
            </w:pPr>
            <w:r>
              <w:rPr>
                <w:rFonts w:eastAsia="Times New Roman" w:cs="Times New Roman" w:ascii="Times New Roman" w:hAnsi="Times New Roman"/>
              </w:rPr>
              <w:t>2</w:t>
            </w:r>
          </w:p>
        </w:tc>
        <w:tc>
          <w:tcPr>
            <w:tcW w:w="799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rPr>
                <w:sz w:val="20"/>
                <w:szCs w:val="20"/>
              </w:rPr>
            </w:pPr>
            <w:r>
              <w:rPr>
                <w:rFonts w:eastAsia="Times New Roman" w:cs="Times New Roman" w:ascii="Times New Roman" w:hAnsi="Times New Roman"/>
              </w:rPr>
              <w:t>ДОУ МДС №8 «Семицветик» г.Жирновск</w:t>
            </w:r>
          </w:p>
        </w:tc>
        <w:tc>
          <w:tcPr>
            <w:tcW w:w="106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sz w:val="20"/>
                <w:szCs w:val="20"/>
              </w:rPr>
            </w:pPr>
            <w:r>
              <w:rPr>
                <w:rFonts w:eastAsia="Times New Roman" w:cs="Times New Roman" w:ascii="Times New Roman" w:hAnsi="Times New Roman"/>
              </w:rPr>
              <w:t>87,50</w:t>
            </w:r>
          </w:p>
        </w:tc>
      </w:tr>
      <w:tr>
        <w:trPr>
          <w:trHeight w:val="566" w:hRule="atLeast"/>
        </w:trPr>
        <w:tc>
          <w:tcPr>
            <w:tcW w:w="154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sz w:val="20"/>
                <w:szCs w:val="20"/>
              </w:rPr>
            </w:pPr>
            <w:r>
              <w:rPr>
                <w:rFonts w:eastAsia="Times New Roman" w:cs="Times New Roman" w:ascii="Times New Roman" w:hAnsi="Times New Roman"/>
              </w:rPr>
              <w:t>3</w:t>
            </w:r>
          </w:p>
        </w:tc>
        <w:tc>
          <w:tcPr>
            <w:tcW w:w="799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rPr>
                <w:sz w:val="20"/>
                <w:szCs w:val="20"/>
              </w:rPr>
            </w:pPr>
            <w:r>
              <w:rPr>
                <w:rFonts w:eastAsia="Times New Roman" w:cs="Times New Roman" w:ascii="Times New Roman" w:hAnsi="Times New Roman"/>
              </w:rPr>
              <w:t>ДОУ Красноярский МДС №4 «Светлячок»</w:t>
            </w:r>
          </w:p>
        </w:tc>
        <w:tc>
          <w:tcPr>
            <w:tcW w:w="106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sz w:val="20"/>
                <w:szCs w:val="20"/>
              </w:rPr>
            </w:pPr>
            <w:r>
              <w:rPr>
                <w:rFonts w:eastAsia="Times New Roman" w:cs="Times New Roman" w:ascii="Times New Roman" w:hAnsi="Times New Roman"/>
              </w:rPr>
              <w:t>87,24</w:t>
            </w:r>
          </w:p>
        </w:tc>
      </w:tr>
      <w:tr>
        <w:trPr>
          <w:trHeight w:val="566" w:hRule="atLeast"/>
        </w:trPr>
        <w:tc>
          <w:tcPr>
            <w:tcW w:w="154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sz w:val="20"/>
                <w:szCs w:val="20"/>
              </w:rPr>
            </w:pPr>
            <w:r>
              <w:rPr>
                <w:rFonts w:eastAsia="Times New Roman" w:cs="Times New Roman" w:ascii="Times New Roman" w:hAnsi="Times New Roman"/>
              </w:rPr>
              <w:t>4</w:t>
            </w:r>
          </w:p>
        </w:tc>
        <w:tc>
          <w:tcPr>
            <w:tcW w:w="799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rPr>
                <w:sz w:val="20"/>
                <w:szCs w:val="20"/>
              </w:rPr>
            </w:pPr>
            <w:r>
              <w:rPr>
                <w:rFonts w:eastAsia="Times New Roman" w:cs="Times New Roman" w:ascii="Times New Roman" w:hAnsi="Times New Roman"/>
              </w:rPr>
              <w:t>ДОУ Медведицкий МДС №1 «Радуга»</w:t>
            </w:r>
          </w:p>
        </w:tc>
        <w:tc>
          <w:tcPr>
            <w:tcW w:w="106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sz w:val="20"/>
                <w:szCs w:val="20"/>
              </w:rPr>
            </w:pPr>
            <w:r>
              <w:rPr>
                <w:rFonts w:eastAsia="Times New Roman" w:cs="Times New Roman" w:ascii="Times New Roman" w:hAnsi="Times New Roman"/>
              </w:rPr>
              <w:t>87,18</w:t>
            </w:r>
          </w:p>
        </w:tc>
      </w:tr>
      <w:tr>
        <w:trPr>
          <w:trHeight w:val="566" w:hRule="atLeast"/>
        </w:trPr>
        <w:tc>
          <w:tcPr>
            <w:tcW w:w="154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sz w:val="20"/>
                <w:szCs w:val="20"/>
              </w:rPr>
            </w:pPr>
            <w:r>
              <w:rPr>
                <w:rFonts w:eastAsia="Times New Roman" w:cs="Times New Roman" w:ascii="Times New Roman" w:hAnsi="Times New Roman"/>
              </w:rPr>
              <w:t>5</w:t>
            </w:r>
          </w:p>
        </w:tc>
        <w:tc>
          <w:tcPr>
            <w:tcW w:w="799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rPr>
                <w:sz w:val="20"/>
                <w:szCs w:val="20"/>
              </w:rPr>
            </w:pPr>
            <w:r>
              <w:rPr>
                <w:rFonts w:eastAsia="Times New Roman" w:cs="Times New Roman" w:ascii="Times New Roman" w:hAnsi="Times New Roman"/>
              </w:rPr>
              <w:t>МБУДО «Жирновский ЦДТ»</w:t>
            </w:r>
          </w:p>
        </w:tc>
        <w:tc>
          <w:tcPr>
            <w:tcW w:w="106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sz w:val="20"/>
                <w:szCs w:val="20"/>
              </w:rPr>
            </w:pPr>
            <w:r>
              <w:rPr>
                <w:rFonts w:eastAsia="Times New Roman" w:cs="Times New Roman" w:ascii="Times New Roman" w:hAnsi="Times New Roman"/>
              </w:rPr>
              <w:t>83,76</w:t>
            </w:r>
          </w:p>
        </w:tc>
      </w:tr>
      <w:tr>
        <w:trPr>
          <w:trHeight w:val="566" w:hRule="atLeast"/>
        </w:trPr>
        <w:tc>
          <w:tcPr>
            <w:tcW w:w="154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sz w:val="20"/>
                <w:szCs w:val="20"/>
              </w:rPr>
            </w:pPr>
            <w:r>
              <w:rPr>
                <w:rFonts w:eastAsia="Times New Roman" w:cs="Times New Roman" w:ascii="Times New Roman" w:hAnsi="Times New Roman"/>
              </w:rPr>
              <w:t>6</w:t>
            </w:r>
          </w:p>
        </w:tc>
        <w:tc>
          <w:tcPr>
            <w:tcW w:w="799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rPr>
                <w:sz w:val="20"/>
                <w:szCs w:val="20"/>
              </w:rPr>
            </w:pPr>
            <w:r>
              <w:rPr>
                <w:rFonts w:eastAsia="Times New Roman" w:cs="Times New Roman" w:ascii="Times New Roman" w:hAnsi="Times New Roman"/>
              </w:rPr>
              <w:t>ДОУ Красноярский МДС №3 «Смородинка»</w:t>
            </w:r>
          </w:p>
        </w:tc>
        <w:tc>
          <w:tcPr>
            <w:tcW w:w="106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sz w:val="20"/>
                <w:szCs w:val="20"/>
              </w:rPr>
            </w:pPr>
            <w:r>
              <w:rPr>
                <w:rFonts w:eastAsia="Times New Roman" w:cs="Times New Roman" w:ascii="Times New Roman" w:hAnsi="Times New Roman"/>
              </w:rPr>
              <w:t>83,02</w:t>
            </w:r>
          </w:p>
        </w:tc>
      </w:tr>
      <w:tr>
        <w:trPr>
          <w:trHeight w:val="566" w:hRule="atLeast"/>
        </w:trPr>
        <w:tc>
          <w:tcPr>
            <w:tcW w:w="154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sz w:val="20"/>
                <w:szCs w:val="20"/>
              </w:rPr>
            </w:pPr>
            <w:r>
              <w:rPr>
                <w:rFonts w:eastAsia="Times New Roman" w:cs="Times New Roman" w:ascii="Times New Roman" w:hAnsi="Times New Roman"/>
              </w:rPr>
              <w:t>7</w:t>
            </w:r>
          </w:p>
        </w:tc>
        <w:tc>
          <w:tcPr>
            <w:tcW w:w="799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rPr>
                <w:sz w:val="20"/>
                <w:szCs w:val="20"/>
              </w:rPr>
            </w:pPr>
            <w:r>
              <w:rPr>
                <w:rFonts w:eastAsia="Times New Roman" w:cs="Times New Roman" w:ascii="Times New Roman" w:hAnsi="Times New Roman"/>
              </w:rPr>
              <w:t>ДОУ МДС №2 «Тополек» г.Жирновск</w:t>
            </w:r>
          </w:p>
        </w:tc>
        <w:tc>
          <w:tcPr>
            <w:tcW w:w="106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sz w:val="20"/>
                <w:szCs w:val="20"/>
              </w:rPr>
            </w:pPr>
            <w:r>
              <w:rPr>
                <w:rFonts w:eastAsia="Times New Roman" w:cs="Times New Roman" w:ascii="Times New Roman" w:hAnsi="Times New Roman"/>
              </w:rPr>
              <w:t>78,54</w:t>
            </w:r>
          </w:p>
        </w:tc>
      </w:tr>
      <w:tr>
        <w:trPr>
          <w:trHeight w:val="566" w:hRule="atLeast"/>
        </w:trPr>
        <w:tc>
          <w:tcPr>
            <w:tcW w:w="154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sz w:val="20"/>
                <w:szCs w:val="20"/>
              </w:rPr>
            </w:pPr>
            <w:r>
              <w:rPr>
                <w:rFonts w:eastAsia="Times New Roman" w:cs="Times New Roman" w:ascii="Times New Roman" w:hAnsi="Times New Roman"/>
              </w:rPr>
              <w:t>8</w:t>
            </w:r>
          </w:p>
        </w:tc>
        <w:tc>
          <w:tcPr>
            <w:tcW w:w="799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rPr>
                <w:sz w:val="20"/>
                <w:szCs w:val="20"/>
              </w:rPr>
            </w:pPr>
            <w:r>
              <w:rPr>
                <w:rFonts w:eastAsia="Times New Roman" w:cs="Times New Roman" w:ascii="Times New Roman" w:hAnsi="Times New Roman"/>
              </w:rPr>
              <w:t>ДОУ Линевский МДС №2 «Ромашка»</w:t>
            </w:r>
          </w:p>
        </w:tc>
        <w:tc>
          <w:tcPr>
            <w:tcW w:w="106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jc w:val="right"/>
              <w:rPr>
                <w:sz w:val="20"/>
                <w:szCs w:val="20"/>
              </w:rPr>
            </w:pPr>
            <w:r>
              <w:rPr>
                <w:rFonts w:eastAsia="Times New Roman" w:cs="Times New Roman" w:ascii="Times New Roman" w:hAnsi="Times New Roman"/>
              </w:rPr>
              <w:t>76,22</w:t>
            </w:r>
          </w:p>
        </w:tc>
      </w:tr>
    </w:tbl>
    <w:p>
      <w:pPr>
        <w:pStyle w:val="Normal1"/>
        <w:spacing w:lineRule="auto" w:line="240"/>
        <w:ind w:left="720"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1"/>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2</w:t>
      </w:r>
      <w:r>
        <w:rPr>
          <w:rFonts w:eastAsia="Times New Roman" w:cs="Times New Roman" w:ascii="Times New Roman" w:hAnsi="Times New Roman"/>
          <w:b/>
          <w:sz w:val="24"/>
          <w:szCs w:val="24"/>
        </w:rPr>
        <w:t>) ОСНОВНЫЕ РЕЗУЛЬТАТЫ</w:t>
      </w:r>
    </w:p>
    <w:p>
      <w:pPr>
        <w:pStyle w:val="Normal1"/>
        <w:spacing w:lineRule="auto" w:line="240"/>
        <w:ind w:left="720"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tbl>
      <w:tblPr>
        <w:tblStyle w:val="af9"/>
        <w:tblW w:w="10695" w:type="dxa"/>
        <w:jc w:val="left"/>
        <w:tblInd w:w="-13" w:type="dxa"/>
        <w:tblLayout w:type="fixed"/>
        <w:tblCellMar>
          <w:top w:w="40" w:type="dxa"/>
          <w:left w:w="40" w:type="dxa"/>
          <w:bottom w:w="40" w:type="dxa"/>
          <w:right w:w="40" w:type="dxa"/>
        </w:tblCellMar>
        <w:tblLook w:val="0600"/>
      </w:tblPr>
      <w:tblGrid>
        <w:gridCol w:w="10695"/>
      </w:tblGrid>
      <w:tr>
        <w:trPr>
          <w:trHeight w:val="450" w:hRule="atLeast"/>
        </w:trPr>
        <w:tc>
          <w:tcPr>
            <w:tcW w:w="1069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spacing w:lineRule="auto" w:line="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Количество организаций, принявших участие в процедуре независимой оценки качества условий оказания услуг - 8. Среднее значение - 84,63. Максимальное значение (в баллах) - 93,54. Минимальное значение - 76,22.</w:t>
            </w:r>
          </w:p>
        </w:tc>
      </w:tr>
    </w:tbl>
    <w:p>
      <w:pPr>
        <w:pStyle w:val="Normal1"/>
        <w:spacing w:lineRule="auto" w:line="240"/>
        <w:ind w:left="720"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1"/>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3</w:t>
      </w:r>
      <w:r>
        <w:rPr>
          <w:rFonts w:eastAsia="Times New Roman" w:cs="Times New Roman" w:ascii="Times New Roman" w:hAnsi="Times New Roman"/>
          <w:b/>
          <w:sz w:val="24"/>
          <w:szCs w:val="24"/>
        </w:rPr>
        <w:t>) ОСНОВНЫЕ НЕДОСТАТКИ</w:t>
      </w:r>
    </w:p>
    <w:p>
      <w:pPr>
        <w:pStyle w:val="Normal1"/>
        <w:spacing w:lineRule="auto" w:line="240"/>
        <w:ind w:left="720"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tbl>
      <w:tblPr>
        <w:tblStyle w:val="afa"/>
        <w:tblW w:w="10695" w:type="dxa"/>
        <w:jc w:val="left"/>
        <w:tblInd w:w="-13" w:type="dxa"/>
        <w:tblLayout w:type="fixed"/>
        <w:tblCellMar>
          <w:top w:w="40" w:type="dxa"/>
          <w:left w:w="40" w:type="dxa"/>
          <w:bottom w:w="40" w:type="dxa"/>
          <w:right w:w="40" w:type="dxa"/>
        </w:tblCellMar>
        <w:tblLook w:val="0600"/>
      </w:tblPr>
      <w:tblGrid>
        <w:gridCol w:w="10695"/>
      </w:tblGrid>
      <w:tr>
        <w:trPr>
          <w:trHeight w:val="450" w:hRule="atLeast"/>
        </w:trPr>
        <w:tc>
          <w:tcPr>
            <w:tcW w:w="1069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 числу основных выявленных недостатков можно отнести отсутствие следующих условий: наличие зоны отдыха (ожидания); наличие и понятность навигации внутри организации;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возможность предоставления инвалидам по слуху (слуху и зрению) услуг сурдопереводчика (тифлосурдопереводчика); возможность предоставления услуг в дистанционном режиме или на дому; дублирование для инвалидов по слуху и зрению звуковой и зрительной информации; возможность предоставления инвалидам по слуху (слуху и зрению) услуг сурдопереводчика (тифлосурдопереводчика);</w:t>
            </w:r>
          </w:p>
        </w:tc>
      </w:tr>
    </w:tbl>
    <w:p>
      <w:pPr>
        <w:pStyle w:val="Normal1"/>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1"/>
        <w:pBdr/>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4</w:t>
      </w:r>
      <w:r>
        <w:rPr>
          <w:rFonts w:eastAsia="Times New Roman" w:cs="Times New Roman" w:ascii="Times New Roman" w:hAnsi="Times New Roman"/>
          <w:b/>
          <w:sz w:val="24"/>
          <w:szCs w:val="24"/>
        </w:rPr>
        <w:t xml:space="preserve">) ПРЕДЛОЖЕНИЯ ОБ УЛУЧШЕНИИ КАЧЕСТВА </w:t>
      </w:r>
    </w:p>
    <w:p>
      <w:pPr>
        <w:pStyle w:val="Normal1"/>
        <w:pBdr/>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pBdr/>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Довести полученные результаты до получателей услуг путем размещения информации в сети Интернет на предусмотренных для этой цели сайтах. Обсудить полученные результаты в трудовых коллективах.</w:t>
      </w:r>
    </w:p>
    <w:p>
      <w:pPr>
        <w:pStyle w:val="Normal1"/>
        <w:pBdr/>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pBdr/>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Принять во внимание результаты проведенного опроса. </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3. Также рекомендуется обратить внимание и принять меры в отношении следующих показателей независимой оценки качества условий оказания услуг:</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b"/>
        <w:tblW w:w="10740" w:type="dxa"/>
        <w:jc w:val="left"/>
        <w:tblInd w:w="-13" w:type="dxa"/>
        <w:tblLayout w:type="fixed"/>
        <w:tblCellMar>
          <w:top w:w="40" w:type="dxa"/>
          <w:left w:w="40" w:type="dxa"/>
          <w:bottom w:w="40" w:type="dxa"/>
          <w:right w:w="40" w:type="dxa"/>
        </w:tblCellMar>
        <w:tblLook w:val="0600"/>
      </w:tblPr>
      <w:tblGrid>
        <w:gridCol w:w="10740"/>
      </w:tblGrid>
      <w:tr>
        <w:trPr>
          <w:trHeight w:val="450" w:hRule="atLeast"/>
        </w:trPr>
        <w:tc>
          <w:tcPr>
            <w:tcW w:w="1074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1"/>
              <w:widowControl w:val="false"/>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Обеспечение в организации комфортных условий, в которых осуществляется деятельность: наличие зоны отдыха (ожидания);</w:t>
            </w:r>
          </w:p>
          <w:p>
            <w:pPr>
              <w:pStyle w:val="Normal1"/>
              <w:widowControl w:val="false"/>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Обеспечение в организации комфортных условий, в которых осуществляется деятельность: наличие и понятность навигации внутри организации;</w:t>
            </w:r>
          </w:p>
          <w:p>
            <w:pPr>
              <w:pStyle w:val="Normal1"/>
              <w:widowControl w:val="false"/>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p>
            <w:pPr>
              <w:pStyle w:val="Normal1"/>
              <w:widowControl w:val="false"/>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p>
            <w:pPr>
              <w:pStyle w:val="Normal1"/>
              <w:widowControl w:val="false"/>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p>
            <w:pPr>
              <w:pStyle w:val="Normal1"/>
              <w:widowControl w:val="false"/>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Оборудование территории, прилегающей к зданиям организации, и помещений с учетом доступности для инвалидов: наличие сменных кресел-колясок;</w:t>
            </w:r>
          </w:p>
          <w:p>
            <w:pPr>
              <w:pStyle w:val="Normal1"/>
              <w:widowControl w:val="false"/>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p>
            <w:pPr>
              <w:pStyle w:val="Normal1"/>
              <w:widowControl w:val="false"/>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
          <w:p>
            <w:pPr>
              <w:pStyle w:val="Normal1"/>
              <w:widowControl w:val="false"/>
              <w:spacing w:lineRule="auto" w:line="240"/>
              <w:jc w:val="both"/>
              <w:rPr>
                <w:rFonts w:ascii="Times New Roman" w:hAnsi="Times New Roman" w:eastAsia="Times New Roman" w:cs="Times New Roman"/>
                <w:b/>
                <w:sz w:val="28"/>
                <w:szCs w:val="28"/>
              </w:rPr>
            </w:pPr>
            <w:r>
              <w:rPr>
                <w:rFonts w:eastAsia="Times New Roman" w:cs="Times New Roman" w:ascii="Times New Roman" w:hAnsi="Times New Roman"/>
                <w:b/>
                <w:sz w:val="24"/>
                <w:szCs w:val="24"/>
              </w:rPr>
              <w:t>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w:t>
            </w:r>
          </w:p>
        </w:tc>
      </w:tr>
    </w:tbl>
    <w:p>
      <w:pPr>
        <w:pStyle w:val="Normal1"/>
        <w:spacing w:lineRule="auto" w:line="24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r>
    </w:p>
    <w:tbl>
      <w:tblPr>
        <w:tblStyle w:val="aff6"/>
        <w:tblW w:w="10740" w:type="dxa"/>
        <w:jc w:val="left"/>
        <w:tblInd w:w="-13" w:type="dxa"/>
        <w:tblLayout w:type="fixed"/>
        <w:tblCellMar>
          <w:top w:w="40" w:type="dxa"/>
          <w:left w:w="40" w:type="dxa"/>
          <w:bottom w:w="40" w:type="dxa"/>
          <w:right w:w="40" w:type="dxa"/>
        </w:tblCellMar>
        <w:tblLook w:val="0600"/>
      </w:tblPr>
      <w:tblGrid>
        <w:gridCol w:w="10740"/>
      </w:tblGrid>
      <w:tr>
        <w:trPr>
          <w:trHeight w:val="450" w:hRule="atLeast"/>
        </w:trPr>
        <w:tc>
          <w:tcPr>
            <w:tcW w:w="1074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spacing w:lineRule="auto" w:line="24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ИНДИВИДУАЛЬНЫЕ РЕЗУЛЬТАТЫ. ОРГАНИЗАЦИЯ: ДОУ МДС№9 «Золотой ключик» г.Жирновск</w:t>
            </w:r>
          </w:p>
        </w:tc>
      </w:tr>
    </w:tbl>
    <w:p>
      <w:pPr>
        <w:pStyle w:val="Normal1"/>
        <w:spacing w:lineRule="auto" w:line="24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r>
    </w:p>
    <w:tbl>
      <w:tblPr>
        <w:tblStyle w:val="aff7"/>
        <w:tblW w:w="10740" w:type="dxa"/>
        <w:jc w:val="left"/>
        <w:tblInd w:w="-13" w:type="dxa"/>
        <w:tblLayout w:type="fixed"/>
        <w:tblCellMar>
          <w:top w:w="40" w:type="dxa"/>
          <w:left w:w="40" w:type="dxa"/>
          <w:bottom w:w="40" w:type="dxa"/>
          <w:right w:w="40" w:type="dxa"/>
        </w:tblCellMar>
        <w:tblLook w:val="0600"/>
      </w:tblPr>
      <w:tblGrid>
        <w:gridCol w:w="10740"/>
      </w:tblGrid>
      <w:tr>
        <w:trPr>
          <w:trHeight w:val="450" w:hRule="atLeast"/>
        </w:trPr>
        <w:tc>
          <w:tcPr>
            <w:tcW w:w="1074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spacing w:lineRule="auto" w:line="24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ИТОГОВЫЕ И ИНЫЕ ПОКАЗАТЕЛИ ОЦЕНКИ: Sn - 93,54; Численность обучающихся - 228; Чобщ - 140; Доля респондентов - 0,61; К1 - 94,4; Пинф - 100; Инорм - 55; Инорм - 16; Истенд - 16; Исайт - 55; Пдист - 100; Тдист - 30; Сдист - 4; Поткруд - 86; Устенд - 127; - 115; К2 - 97,5; Пкомф.усл - 100; Ткомф - 20; Скомф - 5; Укомф - 133; Пкомфуд - 95; К3 - 86; Поргдост - 80; Торгдост - 20; Соргдост - 4; Пуслугдост - 80; Туслугдост - 20; Суслугдост - 4; Пдостуд - 100; Чинв - 4; Удост - 4; К4 - 93,6; Пперв.конт уд - 98; Уперв.конт - 137; Показ.услугуд - 98; Уоказ.услуг - 137; Пвежл.дистуд - 76; Увежл.дист - 107; К5 - 96,2; Преком - 95; Уреком - 133; Уорг.усл - 134; Порг.услуд - 96; Ууд - 136; Пуд - 97; Ууд - 136; Пуд - 97. Сокращения и пояснения приведены на странице 2.</w:t>
            </w:r>
          </w:p>
        </w:tc>
      </w:tr>
    </w:tbl>
    <w:p>
      <w:pPr>
        <w:pStyle w:val="Normal1"/>
        <w:spacing w:lineRule="auto" w:line="240"/>
        <w:ind w:left="720" w:hanging="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r>
    </w:p>
    <w:tbl>
      <w:tblPr>
        <w:tblStyle w:val="aff8"/>
        <w:tblW w:w="10740" w:type="dxa"/>
        <w:jc w:val="left"/>
        <w:tblInd w:w="-13" w:type="dxa"/>
        <w:tblLayout w:type="fixed"/>
        <w:tblCellMar>
          <w:top w:w="40" w:type="dxa"/>
          <w:left w:w="40" w:type="dxa"/>
          <w:bottom w:w="40" w:type="dxa"/>
          <w:right w:w="40" w:type="dxa"/>
        </w:tblCellMar>
        <w:tblLook w:val="0600"/>
      </w:tblPr>
      <w:tblGrid>
        <w:gridCol w:w="10740"/>
      </w:tblGrid>
      <w:tr>
        <w:trPr>
          <w:trHeight w:val="450" w:hRule="atLeast"/>
        </w:trPr>
        <w:tc>
          <w:tcPr>
            <w:tcW w:w="1074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spacing w:lineRule="auto" w:line="24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да; наличие сменных кресел-колясок - да;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да;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
        </w:tc>
      </w:tr>
    </w:tbl>
    <w:p>
      <w:pPr>
        <w:pStyle w:val="Normal1"/>
        <w:spacing w:lineRule="auto" w:line="24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r>
    </w:p>
    <w:tbl>
      <w:tblPr>
        <w:tblStyle w:val="aff9"/>
        <w:tblW w:w="10740" w:type="dxa"/>
        <w:jc w:val="left"/>
        <w:tblInd w:w="-13" w:type="dxa"/>
        <w:tblLayout w:type="fixed"/>
        <w:tblCellMar>
          <w:top w:w="40" w:type="dxa"/>
          <w:left w:w="40" w:type="dxa"/>
          <w:bottom w:w="40" w:type="dxa"/>
          <w:right w:w="40" w:type="dxa"/>
        </w:tblCellMar>
        <w:tblLook w:val="0600"/>
      </w:tblPr>
      <w:tblGrid>
        <w:gridCol w:w="10740"/>
      </w:tblGrid>
      <w:tr>
        <w:trPr>
          <w:trHeight w:val="450" w:hRule="atLeast"/>
        </w:trPr>
        <w:tc>
          <w:tcPr>
            <w:tcW w:w="1074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spacing w:lineRule="auto" w:line="24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pPr>
              <w:pStyle w:val="Normal1"/>
              <w:widowControl w:val="false"/>
              <w:spacing w:lineRule="auto" w:line="24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АНАЛИЗ РАЗМЕЩЕННОЙ НА СТЕНДЕ ИНФОРМАЦИИ: недостатки не выявлены.</w:t>
            </w:r>
          </w:p>
        </w:tc>
      </w:tr>
    </w:tbl>
    <w:p>
      <w:pPr>
        <w:pStyle w:val="Normal1"/>
        <w:spacing w:lineRule="auto" w:line="24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p>
    <w:tbl>
      <w:tblPr>
        <w:tblStyle w:val="affa"/>
        <w:tblW w:w="10740" w:type="dxa"/>
        <w:jc w:val="left"/>
        <w:tblInd w:w="-13" w:type="dxa"/>
        <w:tblLayout w:type="fixed"/>
        <w:tblCellMar>
          <w:top w:w="40" w:type="dxa"/>
          <w:left w:w="40" w:type="dxa"/>
          <w:bottom w:w="40" w:type="dxa"/>
          <w:right w:w="40" w:type="dxa"/>
        </w:tblCellMar>
        <w:tblLook w:val="0600"/>
      </w:tblPr>
      <w:tblGrid>
        <w:gridCol w:w="10740"/>
      </w:tblGrid>
      <w:tr>
        <w:trPr>
          <w:trHeight w:val="450" w:hRule="atLeast"/>
        </w:trPr>
        <w:tc>
          <w:tcPr>
            <w:tcW w:w="1074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1"/>
              <w:widowControl w:val="false"/>
              <w:spacing w:lineRule="auto" w:line="24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pPr>
        <w:pStyle w:val="Normal1"/>
        <w:spacing w:lineRule="auto" w:line="240"/>
        <w:jc w:val="both"/>
        <w:rPr>
          <w:rFonts w:ascii="Times New Roman" w:hAnsi="Times New Roman" w:eastAsia="Times New Roman" w:cs="Times New Roman"/>
          <w:sz w:val="18"/>
          <w:szCs w:val="18"/>
        </w:rPr>
      </w:pPr>
      <w:r>
        <w:rPr/>
      </w:r>
    </w:p>
    <w:sectPr>
      <w:headerReference w:type="default" r:id="rId2"/>
      <w:footerReference w:type="default" r:id="rId3"/>
      <w:type w:val="nextPage"/>
      <w:pgSz w:w="11906" w:h="16838"/>
      <w:pgMar w:left="566" w:right="566" w:gutter="0" w:header="720" w:top="1133" w:footer="720" w:bottom="77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jc w:val="center"/>
      <w:rPr>
        <w:rFonts w:ascii="Times New Roman" w:hAnsi="Times New Roman" w:eastAsia="Times New Roman" w:cs="Times New Roman"/>
        <w:i/>
        <w:i/>
        <w:sz w:val="18"/>
        <w:szCs w:val="18"/>
        <w:shd w:fill="D9D9D9" w:val="clear"/>
      </w:rPr>
    </w:pPr>
    <w:r>
      <w:rPr>
        <w:rFonts w:eastAsia="Times New Roman" w:cs="Times New Roman" w:ascii="Times New Roman" w:hAnsi="Times New Roman"/>
        <w:i/>
        <w:sz w:val="18"/>
        <w:szCs w:val="18"/>
        <w:shd w:fill="D9D9D9" w:val="clear"/>
      </w:rPr>
    </w:r>
  </w:p>
  <w:p>
    <w:pPr>
      <w:pStyle w:val="Normal1"/>
      <w:jc w:val="center"/>
      <w:rPr>
        <w:rFonts w:ascii="Times New Roman" w:hAnsi="Times New Roman" w:eastAsia="Times New Roman" w:cs="Times New Roman"/>
        <w:i/>
        <w:i/>
        <w:sz w:val="18"/>
        <w:szCs w:val="18"/>
        <w:shd w:fill="D9D9D9" w:val="clear"/>
      </w:rPr>
    </w:pPr>
    <w:r>
      <w:rPr>
        <w:rFonts w:eastAsia="Times New Roman" w:cs="Times New Roman" w:ascii="Times New Roman" w:hAnsi="Times New Roman"/>
        <w:i/>
        <w:sz w:val="18"/>
        <w:szCs w:val="18"/>
        <w:shd w:fill="D9D9D9" w:val="clear"/>
      </w:rPr>
    </w:r>
  </w:p>
  <w:p>
    <w:pPr>
      <w:pStyle w:val="Normal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spacing w:lineRule="auto" w:line="240"/>
      <w:jc w:val="center"/>
      <w:rPr>
        <w:rFonts w:ascii="Times New Roman" w:hAnsi="Times New Roman" w:eastAsia="Times New Roman" w:cs="Times New Roman"/>
        <w:i/>
        <w:i/>
        <w:sz w:val="18"/>
        <w:szCs w:val="18"/>
        <w:highlight w:val="white"/>
      </w:rPr>
    </w:pPr>
    <w:r>
      <w:rPr>
        <w:rFonts w:eastAsia="Times New Roman" w:cs="Times New Roman" w:ascii="Times New Roman" w:hAnsi="Times New Roman"/>
        <w:i/>
        <w:sz w:val="18"/>
        <w:szCs w:val="18"/>
        <w:highlight w:val="white"/>
      </w:rPr>
      <w:t xml:space="preserve">ОТЧЕТ О РЕЗУЛЬТАТАХ  сбора, обобщения и анализа информации о качестве условий оказания услуг организациями </w:t>
    </w:r>
  </w:p>
  <w:p>
    <w:pPr>
      <w:pStyle w:val="Normal1"/>
      <w:jc w:val="center"/>
      <w:rPr>
        <w:rFonts w:ascii="Times New Roman" w:hAnsi="Times New Roman" w:eastAsia="Times New Roman" w:cs="Times New Roman"/>
        <w:i/>
        <w:i/>
        <w:sz w:val="18"/>
        <w:szCs w:val="18"/>
        <w:shd w:fill="D9D9D9" w:val="clear"/>
      </w:rPr>
    </w:pPr>
    <w:r>
      <w:rPr>
        <w:rFonts w:eastAsia="Times New Roman" w:cs="Times New Roman" w:ascii="Times New Roman" w:hAnsi="Times New Roman"/>
        <w:i/>
        <w:sz w:val="18"/>
        <w:szCs w:val="18"/>
        <w:shd w:fill="D9D9D9" w:val="clea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4"/>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ru-RU" w:eastAsia="ru-RU" w:bidi="ar-SA"/>
    </w:rPr>
  </w:style>
  <w:style w:type="paragraph" w:styleId="1">
    <w:name w:val="Heading 1"/>
    <w:basedOn w:val="Normal1"/>
    <w:next w:val="Normal1"/>
    <w:qFormat/>
    <w:rsid w:val="007c59d3"/>
    <w:pPr>
      <w:keepNext w:val="true"/>
      <w:keepLines/>
      <w:spacing w:before="400" w:after="120"/>
      <w:outlineLvl w:val="0"/>
    </w:pPr>
    <w:rPr>
      <w:sz w:val="40"/>
      <w:szCs w:val="40"/>
    </w:rPr>
  </w:style>
  <w:style w:type="paragraph" w:styleId="2">
    <w:name w:val="Heading 2"/>
    <w:basedOn w:val="Normal1"/>
    <w:next w:val="Normal1"/>
    <w:qFormat/>
    <w:rsid w:val="007c59d3"/>
    <w:pPr>
      <w:keepNext w:val="true"/>
      <w:keepLines/>
      <w:spacing w:before="360" w:after="120"/>
      <w:outlineLvl w:val="1"/>
    </w:pPr>
    <w:rPr>
      <w:sz w:val="32"/>
      <w:szCs w:val="32"/>
    </w:rPr>
  </w:style>
  <w:style w:type="paragraph" w:styleId="3">
    <w:name w:val="Heading 3"/>
    <w:basedOn w:val="Normal1"/>
    <w:next w:val="Normal1"/>
    <w:qFormat/>
    <w:rsid w:val="007c59d3"/>
    <w:pPr>
      <w:keepNext w:val="true"/>
      <w:keepLines/>
      <w:spacing w:before="320" w:after="80"/>
      <w:outlineLvl w:val="2"/>
    </w:pPr>
    <w:rPr>
      <w:color w:val="434343"/>
      <w:sz w:val="28"/>
      <w:szCs w:val="28"/>
    </w:rPr>
  </w:style>
  <w:style w:type="paragraph" w:styleId="4">
    <w:name w:val="Heading 4"/>
    <w:basedOn w:val="Normal1"/>
    <w:next w:val="Normal1"/>
    <w:qFormat/>
    <w:rsid w:val="007c59d3"/>
    <w:pPr>
      <w:keepNext w:val="true"/>
      <w:keepLines/>
      <w:spacing w:before="280" w:after="80"/>
      <w:outlineLvl w:val="3"/>
    </w:pPr>
    <w:rPr>
      <w:color w:val="666666"/>
      <w:sz w:val="24"/>
      <w:szCs w:val="24"/>
    </w:rPr>
  </w:style>
  <w:style w:type="paragraph" w:styleId="5">
    <w:name w:val="Heading 5"/>
    <w:basedOn w:val="Normal1"/>
    <w:next w:val="Normal1"/>
    <w:qFormat/>
    <w:rsid w:val="007c59d3"/>
    <w:pPr>
      <w:keepNext w:val="true"/>
      <w:keepLines/>
      <w:spacing w:before="240" w:after="80"/>
      <w:outlineLvl w:val="4"/>
    </w:pPr>
    <w:rPr>
      <w:color w:val="666666"/>
    </w:rPr>
  </w:style>
  <w:style w:type="paragraph" w:styleId="6">
    <w:name w:val="Heading 6"/>
    <w:basedOn w:val="Normal1"/>
    <w:next w:val="Normal1"/>
    <w:qFormat/>
    <w:rsid w:val="007c59d3"/>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link w:val="BalloonText"/>
    <w:uiPriority w:val="99"/>
    <w:semiHidden/>
    <w:qFormat/>
    <w:rsid w:val="002e4901"/>
    <w:rPr>
      <w:rFonts w:ascii="Tahoma" w:hAnsi="Tahoma" w:cs="Tahoma"/>
      <w:sz w:val="16"/>
      <w:szCs w:val="16"/>
    </w:rPr>
  </w:style>
  <w:style w:type="paragraph" w:styleId="Style9">
    <w:name w:val="Заголовок"/>
    <w:basedOn w:val="Normal"/>
    <w:next w:val="Style10"/>
    <w:qFormat/>
    <w:pPr>
      <w:keepNext w:val="true"/>
      <w:spacing w:before="240" w:after="120"/>
    </w:pPr>
    <w:rPr>
      <w:rFonts w:ascii="Liberation Sans" w:hAnsi="Liberation Sans" w:eastAsia="Microsoft YaHei" w:cs="Mang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Mangal"/>
    </w:rPr>
  </w:style>
  <w:style w:type="paragraph" w:styleId="Style12">
    <w:name w:val="Caption"/>
    <w:basedOn w:val="Normal"/>
    <w:qFormat/>
    <w:pPr>
      <w:suppressLineNumbers/>
      <w:spacing w:before="120" w:after="120"/>
    </w:pPr>
    <w:rPr>
      <w:rFonts w:cs="Mangal"/>
      <w:i/>
      <w:iCs/>
      <w:sz w:val="24"/>
      <w:szCs w:val="24"/>
    </w:rPr>
  </w:style>
  <w:style w:type="paragraph" w:styleId="Style13">
    <w:name w:val="Указатель"/>
    <w:basedOn w:val="Normal"/>
    <w:qFormat/>
    <w:pPr>
      <w:suppressLineNumbers/>
    </w:pPr>
    <w:rPr>
      <w:rFonts w:cs="Mangal"/>
    </w:rPr>
  </w:style>
  <w:style w:type="paragraph" w:styleId="Normal1" w:customStyle="1">
    <w:name w:val="LO-normal"/>
    <w:qFormat/>
    <w:rsid w:val="007c59d3"/>
    <w:pPr>
      <w:widowControl/>
      <w:bidi w:val="0"/>
      <w:spacing w:lineRule="auto" w:line="276" w:before="0" w:after="0"/>
      <w:jc w:val="left"/>
    </w:pPr>
    <w:rPr>
      <w:rFonts w:ascii="Arial" w:hAnsi="Arial" w:eastAsia="Arial" w:cs="Arial"/>
      <w:color w:val="auto"/>
      <w:kern w:val="0"/>
      <w:sz w:val="22"/>
      <w:szCs w:val="22"/>
      <w:lang w:val="ru-RU" w:eastAsia="ru-RU" w:bidi="ar-SA"/>
    </w:rPr>
  </w:style>
  <w:style w:type="paragraph" w:styleId="Style14">
    <w:name w:val="Title"/>
    <w:basedOn w:val="Normal1"/>
    <w:next w:val="Normal1"/>
    <w:qFormat/>
    <w:rsid w:val="007c59d3"/>
    <w:pPr>
      <w:keepNext w:val="true"/>
      <w:keepLines/>
      <w:spacing w:before="0" w:after="60"/>
    </w:pPr>
    <w:rPr>
      <w:sz w:val="52"/>
      <w:szCs w:val="52"/>
    </w:rPr>
  </w:style>
  <w:style w:type="paragraph" w:styleId="Style15">
    <w:name w:val="Subtitle"/>
    <w:basedOn w:val="Normal1"/>
    <w:next w:val="Normal1"/>
    <w:qFormat/>
    <w:rsid w:val="007c59d3"/>
    <w:pPr>
      <w:keepNext w:val="true"/>
      <w:keepLines/>
      <w:spacing w:before="0" w:after="320"/>
    </w:pPr>
    <w:rPr>
      <w:color w:val="666666"/>
      <w:sz w:val="30"/>
      <w:szCs w:val="30"/>
    </w:rPr>
  </w:style>
  <w:style w:type="paragraph" w:styleId="BalloonText">
    <w:name w:val="Balloon Text"/>
    <w:basedOn w:val="Normal"/>
    <w:link w:val="Style8"/>
    <w:uiPriority w:val="99"/>
    <w:semiHidden/>
    <w:unhideWhenUsed/>
    <w:qFormat/>
    <w:rsid w:val="002e4901"/>
    <w:pPr>
      <w:spacing w:lineRule="auto" w:line="240"/>
    </w:pPr>
    <w:rPr>
      <w:rFonts w:ascii="Tahoma" w:hAnsi="Tahoma" w:cs="Tahoma"/>
      <w:sz w:val="16"/>
      <w:szCs w:val="16"/>
    </w:rPr>
  </w:style>
  <w:style w:type="paragraph" w:styleId="Style16">
    <w:name w:val="Колонтитул"/>
    <w:basedOn w:val="Normal"/>
    <w:qFormat/>
    <w:pPr/>
    <w:rPr/>
  </w:style>
  <w:style w:type="paragraph" w:styleId="Style17">
    <w:name w:val="Header"/>
    <w:basedOn w:val="Style16"/>
    <w:pPr/>
    <w:rPr/>
  </w:style>
  <w:style w:type="paragraph" w:styleId="Style18">
    <w:name w:val="Footer"/>
    <w:basedOn w:val="Style16"/>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7c59d3"/>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LibreOffice/7.5.1.2$Windows_X86_64 LibreOffice_project/fcbaee479e84c6cd81291587d2ee68cba099e129</Application>
  <AppVersion>15.0000</AppVersion>
  <Pages>13</Pages>
  <Words>4005</Words>
  <Characters>28898</Characters>
  <CharactersWithSpaces>32615</CharactersWithSpaces>
  <Paragraphs>390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2023-06-25T11:57:00Z</dcterms:created>
  <dc:creator>Service</dc:creator>
  <dc:description/>
  <dc:language>ru-RU</dc:language>
  <cp:lastModifiedBy/>
  <dcterms:modified xsi:type="dcterms:W3CDTF">2023-08-22T11:18:47Z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